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6649" w14:textId="77777777" w:rsidR="00344028" w:rsidRPr="00965C62" w:rsidRDefault="00344028" w:rsidP="00344028">
      <w:pPr>
        <w:jc w:val="center"/>
        <w:rPr>
          <w:b/>
          <w:bCs/>
          <w:sz w:val="32"/>
          <w:szCs w:val="32"/>
        </w:rPr>
      </w:pPr>
      <w:bookmarkStart w:id="0" w:name="_Toc157441968"/>
      <w:r w:rsidRPr="00965C62">
        <w:rPr>
          <w:b/>
          <w:bCs/>
          <w:sz w:val="32"/>
          <w:szCs w:val="32"/>
        </w:rPr>
        <w:t>MEDICATION</w:t>
      </w:r>
      <w:r w:rsidR="00D70D38" w:rsidRPr="00965C62">
        <w:rPr>
          <w:b/>
          <w:bCs/>
          <w:sz w:val="32"/>
          <w:szCs w:val="32"/>
        </w:rPr>
        <w:t xml:space="preserve"> MANAGEMENT</w:t>
      </w:r>
      <w:r w:rsidRPr="00965C62">
        <w:rPr>
          <w:b/>
          <w:bCs/>
          <w:sz w:val="32"/>
          <w:szCs w:val="32"/>
        </w:rPr>
        <w:t xml:space="preserve"> POLICY AND PROCEDURE</w:t>
      </w:r>
      <w:bookmarkEnd w:id="0"/>
    </w:p>
    <w:p w14:paraId="0C37D836" w14:textId="77777777" w:rsidR="00344028" w:rsidRPr="00965C62" w:rsidRDefault="00344028" w:rsidP="00344028"/>
    <w:p w14:paraId="556E535A" w14:textId="77777777" w:rsidR="00344028" w:rsidRPr="00965C62" w:rsidRDefault="00344028" w:rsidP="00344028">
      <w:pPr>
        <w:rPr>
          <w:b/>
          <w:bCs/>
          <w:sz w:val="28"/>
          <w:szCs w:val="28"/>
        </w:rPr>
      </w:pPr>
      <w:bookmarkStart w:id="1" w:name="_Toc157441969"/>
      <w:r w:rsidRPr="00965C62">
        <w:rPr>
          <w:b/>
          <w:bCs/>
          <w:sz w:val="28"/>
          <w:szCs w:val="28"/>
        </w:rPr>
        <w:t>PURPOSE</w:t>
      </w:r>
      <w:bookmarkEnd w:id="1"/>
    </w:p>
    <w:p w14:paraId="04808555" w14:textId="77777777" w:rsidR="00344028" w:rsidRPr="00965C62" w:rsidRDefault="00344028" w:rsidP="00344028"/>
    <w:p w14:paraId="5187B4FE" w14:textId="77777777" w:rsidR="00344028" w:rsidRPr="00965C62" w:rsidRDefault="00344028" w:rsidP="00344028">
      <w:r w:rsidRPr="00965C62">
        <w:t>Medication management plays an important role in helping participants to maintain health, prevent illness and treat disease. However, inappropriate or incorrect use of medications can cause harm to them.</w:t>
      </w:r>
    </w:p>
    <w:p w14:paraId="5E374711" w14:textId="77777777" w:rsidR="00344028" w:rsidRPr="00965C62" w:rsidRDefault="00344028" w:rsidP="00344028"/>
    <w:p w14:paraId="09AE4C5E" w14:textId="77777777" w:rsidR="00344028" w:rsidRPr="00965C62" w:rsidRDefault="00344028" w:rsidP="00344028">
      <w:r w:rsidRPr="00965C62">
        <w:t>The purpose of this policy is to facilitate the best possible use of medications to improve health outcomes for participants and promote the benefits of effective medication management and minimise the risk of inappropriate use and harm.</w:t>
      </w:r>
    </w:p>
    <w:p w14:paraId="7EB468EB" w14:textId="77777777" w:rsidR="00344028" w:rsidRPr="00965C62" w:rsidRDefault="00344028" w:rsidP="00344028"/>
    <w:p w14:paraId="6A29F71B" w14:textId="77777777" w:rsidR="00344028" w:rsidRDefault="00344028" w:rsidP="00344028">
      <w:r w:rsidRPr="00965C62">
        <w:t>This policy aims to ensure medication management practices throughout service provision are consistent with legislative requirements and contemporary standards of practice relating to disability services.</w:t>
      </w:r>
    </w:p>
    <w:p w14:paraId="4B27B297" w14:textId="77777777" w:rsidR="00725E31" w:rsidRDefault="00725E31" w:rsidP="00344028"/>
    <w:p w14:paraId="7BC8DFA0" w14:textId="387472A2" w:rsidR="00725E31" w:rsidRPr="00725E31" w:rsidRDefault="00725E31" w:rsidP="00725E31">
      <w:r w:rsidRPr="00725E31">
        <w:t>This policy is designed to ensure compliance with all relevant Federal and State legislation, including but not limited to the National Disability Insurance Scheme Act 2013 (</w:t>
      </w:r>
      <w:proofErr w:type="spellStart"/>
      <w:r w:rsidRPr="00725E31">
        <w:t>Cth</w:t>
      </w:r>
      <w:proofErr w:type="spellEnd"/>
      <w:r w:rsidRPr="00725E31">
        <w:t>), Drugs, Poisons and Controlled Substances Act 1981 (VIC), Drugs, Poisons and Controlled Substances Regulations 2017 (VIC), Health Records Act 2001 (VIC), Privacy and Data Protection Act 2014 (VIC), and other applicable Victorian laws and regulations.</w:t>
      </w:r>
    </w:p>
    <w:p w14:paraId="5A795543" w14:textId="77777777" w:rsidR="00725E31" w:rsidRPr="00965C62" w:rsidRDefault="00725E31" w:rsidP="00344028"/>
    <w:p w14:paraId="66F9AAD6" w14:textId="77777777" w:rsidR="00344028" w:rsidRPr="00965C62" w:rsidRDefault="00344028" w:rsidP="00344028"/>
    <w:p w14:paraId="131BC064" w14:textId="77777777" w:rsidR="00344028" w:rsidRPr="00965C62" w:rsidRDefault="00344028" w:rsidP="00344028">
      <w:pPr>
        <w:rPr>
          <w:b/>
          <w:bCs/>
          <w:sz w:val="28"/>
          <w:szCs w:val="28"/>
        </w:rPr>
      </w:pPr>
      <w:bookmarkStart w:id="2" w:name="_Toc157441970"/>
      <w:r w:rsidRPr="00965C62">
        <w:rPr>
          <w:b/>
          <w:bCs/>
          <w:sz w:val="28"/>
          <w:szCs w:val="28"/>
        </w:rPr>
        <w:t>SCOPE</w:t>
      </w:r>
      <w:bookmarkEnd w:id="2"/>
    </w:p>
    <w:p w14:paraId="2AB07E57" w14:textId="77777777" w:rsidR="00344028" w:rsidRPr="00965C62" w:rsidRDefault="00344028" w:rsidP="00344028"/>
    <w:p w14:paraId="4FEBAA6B" w14:textId="55523554" w:rsidR="00344028" w:rsidRPr="00965C62" w:rsidRDefault="00344028" w:rsidP="00344028">
      <w:r w:rsidRPr="00965C62">
        <w:t xml:space="preserve">This policy applies to all </w:t>
      </w:r>
      <w:r w:rsidR="007A68AB">
        <w:t>AmeCare</w:t>
      </w:r>
      <w:r w:rsidRPr="00965C62">
        <w:t xml:space="preserve"> staff, including permanent or casual employees, contractors, consultants, and people otherwise engaged by </w:t>
      </w:r>
      <w:r w:rsidR="007A68AB">
        <w:t>AmeCare</w:t>
      </w:r>
      <w:r w:rsidRPr="00965C62">
        <w:t xml:space="preserve"> (e.g., volunteers) who are involved in the support and/or administration of medication.</w:t>
      </w:r>
    </w:p>
    <w:p w14:paraId="1EF5AA68" w14:textId="77777777" w:rsidR="00344028" w:rsidRPr="00965C62" w:rsidRDefault="00344028" w:rsidP="00344028"/>
    <w:p w14:paraId="519721F6" w14:textId="77777777" w:rsidR="00344028" w:rsidRPr="00965C62" w:rsidRDefault="00344028" w:rsidP="00344028">
      <w:pPr>
        <w:rPr>
          <w:b/>
          <w:bCs/>
          <w:sz w:val="28"/>
          <w:szCs w:val="28"/>
        </w:rPr>
      </w:pPr>
      <w:bookmarkStart w:id="3" w:name="_Toc157441971"/>
      <w:r w:rsidRPr="00965C62">
        <w:rPr>
          <w:b/>
          <w:bCs/>
          <w:sz w:val="28"/>
          <w:szCs w:val="28"/>
        </w:rPr>
        <w:t>DEFINITIONS</w:t>
      </w:r>
      <w:bookmarkEnd w:id="3"/>
    </w:p>
    <w:p w14:paraId="2DFEAD77" w14:textId="77777777" w:rsidR="00344028" w:rsidRPr="00965C62" w:rsidRDefault="00344028" w:rsidP="00344028"/>
    <w:tbl>
      <w:tblPr>
        <w:tblStyle w:val="TableGrid"/>
        <w:tblW w:w="0" w:type="auto"/>
        <w:tblLook w:val="04A0" w:firstRow="1" w:lastRow="0" w:firstColumn="1" w:lastColumn="0" w:noHBand="0" w:noVBand="1"/>
      </w:tblPr>
      <w:tblGrid>
        <w:gridCol w:w="2263"/>
        <w:gridCol w:w="6753"/>
      </w:tblGrid>
      <w:tr w:rsidR="00344028" w:rsidRPr="00965C62" w14:paraId="13CAF664" w14:textId="77777777" w:rsidTr="005461B9">
        <w:trPr>
          <w:trHeight w:val="340"/>
        </w:trPr>
        <w:tc>
          <w:tcPr>
            <w:tcW w:w="2263" w:type="dxa"/>
            <w:shd w:val="clear" w:color="auto" w:fill="E7E6E6" w:themeFill="background2"/>
          </w:tcPr>
          <w:p w14:paraId="1E517291" w14:textId="77777777" w:rsidR="00344028" w:rsidRPr="00965C62" w:rsidRDefault="00344028" w:rsidP="005461B9">
            <w:pPr>
              <w:rPr>
                <w:b/>
                <w:bCs/>
              </w:rPr>
            </w:pPr>
            <w:r w:rsidRPr="00965C62">
              <w:rPr>
                <w:b/>
                <w:bCs/>
              </w:rPr>
              <w:t>Term</w:t>
            </w:r>
          </w:p>
        </w:tc>
        <w:tc>
          <w:tcPr>
            <w:tcW w:w="6753" w:type="dxa"/>
            <w:shd w:val="clear" w:color="auto" w:fill="E7E6E6" w:themeFill="background2"/>
          </w:tcPr>
          <w:p w14:paraId="35A4F154" w14:textId="77777777" w:rsidR="00344028" w:rsidRPr="00965C62" w:rsidRDefault="00344028" w:rsidP="005461B9">
            <w:pPr>
              <w:rPr>
                <w:b/>
                <w:bCs/>
              </w:rPr>
            </w:pPr>
            <w:r w:rsidRPr="00965C62">
              <w:rPr>
                <w:b/>
                <w:bCs/>
              </w:rPr>
              <w:t>Definition</w:t>
            </w:r>
          </w:p>
        </w:tc>
      </w:tr>
      <w:tr w:rsidR="00344028" w:rsidRPr="00965C62" w14:paraId="325B2385" w14:textId="77777777" w:rsidTr="005461B9">
        <w:trPr>
          <w:trHeight w:val="340"/>
        </w:trPr>
        <w:tc>
          <w:tcPr>
            <w:tcW w:w="2263" w:type="dxa"/>
          </w:tcPr>
          <w:p w14:paraId="6C5B09C1" w14:textId="77777777" w:rsidR="00344028" w:rsidRPr="00965C62" w:rsidRDefault="00344028" w:rsidP="005461B9">
            <w:pPr>
              <w:rPr>
                <w:b/>
                <w:bCs/>
              </w:rPr>
            </w:pPr>
            <w:r w:rsidRPr="00965C62">
              <w:rPr>
                <w:rFonts w:cstheme="minorHAnsi"/>
                <w:b/>
                <w:bCs/>
              </w:rPr>
              <w:t>Consumer Medicines Information (CMI)</w:t>
            </w:r>
          </w:p>
        </w:tc>
        <w:tc>
          <w:tcPr>
            <w:tcW w:w="6753" w:type="dxa"/>
          </w:tcPr>
          <w:p w14:paraId="7B92307D" w14:textId="77777777" w:rsidR="00344028" w:rsidRPr="00965C62" w:rsidRDefault="00344028" w:rsidP="005461B9">
            <w:pPr>
              <w:rPr>
                <w:rFonts w:cstheme="minorHAnsi"/>
              </w:rPr>
            </w:pPr>
            <w:r w:rsidRPr="00965C62">
              <w:rPr>
                <w:rFonts w:cstheme="minorHAnsi"/>
              </w:rPr>
              <w:t xml:space="preserve">Leaflets that contain information on the safe and effective use of prescription and pharmacist-only medications. The purpose of CMI leaflets </w:t>
            </w:r>
            <w:proofErr w:type="gramStart"/>
            <w:r w:rsidRPr="00965C62">
              <w:rPr>
                <w:rFonts w:cstheme="minorHAnsi"/>
              </w:rPr>
              <w:t>are</w:t>
            </w:r>
            <w:proofErr w:type="gramEnd"/>
            <w:r w:rsidRPr="00965C62">
              <w:rPr>
                <w:rFonts w:cstheme="minorHAnsi"/>
              </w:rPr>
              <w:t xml:space="preserve"> to provide information aimed at informing patients, careers and support workers to encourage better health outcomes. </w:t>
            </w:r>
          </w:p>
        </w:tc>
      </w:tr>
      <w:tr w:rsidR="00344028" w:rsidRPr="00965C62" w14:paraId="648351CE" w14:textId="77777777" w:rsidTr="005461B9">
        <w:trPr>
          <w:trHeight w:val="340"/>
        </w:trPr>
        <w:tc>
          <w:tcPr>
            <w:tcW w:w="2263" w:type="dxa"/>
          </w:tcPr>
          <w:p w14:paraId="6D6E85BF" w14:textId="77777777" w:rsidR="00344028" w:rsidRPr="00965C62" w:rsidRDefault="00344028" w:rsidP="005461B9">
            <w:pPr>
              <w:rPr>
                <w:rFonts w:cstheme="minorHAnsi"/>
                <w:b/>
                <w:bCs/>
              </w:rPr>
            </w:pPr>
            <w:r w:rsidRPr="00965C62">
              <w:rPr>
                <w:b/>
                <w:bCs/>
              </w:rPr>
              <w:t xml:space="preserve">Medication </w:t>
            </w:r>
          </w:p>
        </w:tc>
        <w:tc>
          <w:tcPr>
            <w:tcW w:w="6753" w:type="dxa"/>
          </w:tcPr>
          <w:p w14:paraId="440DE7D3" w14:textId="77777777" w:rsidR="00344028" w:rsidRPr="00965C62" w:rsidRDefault="00344028" w:rsidP="005461B9">
            <w:pPr>
              <w:rPr>
                <w:rFonts w:cstheme="minorHAnsi"/>
              </w:rPr>
            </w:pPr>
            <w:r w:rsidRPr="00965C62">
              <w:rPr>
                <w:rFonts w:cstheme="minorHAnsi"/>
              </w:rPr>
              <w:t>A substance given with the intention of preventing, diagnosing, curing, controlling, or alleviating a disease or otherwise enhancing the physical or mental wellbeing of individuals. Medications include prescription and non-prescription medications, including complementary health care products.</w:t>
            </w:r>
          </w:p>
        </w:tc>
      </w:tr>
      <w:tr w:rsidR="00344028" w:rsidRPr="00965C62" w14:paraId="50F8AD35" w14:textId="77777777" w:rsidTr="005461B9">
        <w:trPr>
          <w:trHeight w:val="340"/>
        </w:trPr>
        <w:tc>
          <w:tcPr>
            <w:tcW w:w="2263" w:type="dxa"/>
          </w:tcPr>
          <w:p w14:paraId="1CE648F8" w14:textId="77777777" w:rsidR="00344028" w:rsidRPr="00965C62" w:rsidRDefault="00344028" w:rsidP="005461B9">
            <w:pPr>
              <w:rPr>
                <w:rFonts w:cstheme="minorHAnsi"/>
                <w:b/>
                <w:bCs/>
              </w:rPr>
            </w:pPr>
            <w:r w:rsidRPr="00965C62">
              <w:rPr>
                <w:rFonts w:cstheme="minorHAnsi"/>
                <w:b/>
                <w:bCs/>
              </w:rPr>
              <w:t>Non-prescription Medication</w:t>
            </w:r>
          </w:p>
        </w:tc>
        <w:tc>
          <w:tcPr>
            <w:tcW w:w="6753" w:type="dxa"/>
          </w:tcPr>
          <w:p w14:paraId="498A129B" w14:textId="77777777" w:rsidR="00344028" w:rsidRPr="00965C62" w:rsidRDefault="00344028" w:rsidP="005461B9">
            <w:pPr>
              <w:rPr>
                <w:rFonts w:cstheme="minorHAnsi"/>
              </w:rPr>
            </w:pPr>
            <w:r w:rsidRPr="00965C62">
              <w:rPr>
                <w:rFonts w:cstheme="minorHAnsi"/>
              </w:rPr>
              <w:t xml:space="preserve">Examples of non-prescription medications include cough mixtures, simple analgesics and antacids. Some non-prescription medications can be sold only by pharmacists (pharmacist only) or </w:t>
            </w:r>
            <w:r w:rsidRPr="00965C62">
              <w:rPr>
                <w:rFonts w:cstheme="minorHAnsi"/>
              </w:rPr>
              <w:lastRenderedPageBreak/>
              <w:t>in a pharmacy (pharmacy only), while others can be sold through non-pharmacy outlets such as supermarkets. Non-prescription medications are also known as ‘over-the-counter’ medications.</w:t>
            </w:r>
          </w:p>
        </w:tc>
      </w:tr>
      <w:tr w:rsidR="00344028" w:rsidRPr="00965C62" w14:paraId="5ED2FB3F" w14:textId="77777777" w:rsidTr="005461B9">
        <w:trPr>
          <w:trHeight w:val="340"/>
        </w:trPr>
        <w:tc>
          <w:tcPr>
            <w:tcW w:w="2263" w:type="dxa"/>
          </w:tcPr>
          <w:p w14:paraId="6F19AF7B" w14:textId="77777777" w:rsidR="00344028" w:rsidRPr="00965C62" w:rsidRDefault="00344028" w:rsidP="005461B9">
            <w:pPr>
              <w:rPr>
                <w:rFonts w:cstheme="minorHAnsi"/>
                <w:b/>
                <w:bCs/>
              </w:rPr>
            </w:pPr>
            <w:r w:rsidRPr="00965C62">
              <w:rPr>
                <w:rFonts w:cstheme="minorHAnsi"/>
                <w:b/>
                <w:bCs/>
              </w:rPr>
              <w:lastRenderedPageBreak/>
              <w:t>Prescription medications</w:t>
            </w:r>
          </w:p>
        </w:tc>
        <w:tc>
          <w:tcPr>
            <w:tcW w:w="6753" w:type="dxa"/>
          </w:tcPr>
          <w:p w14:paraId="476DEABC" w14:textId="77777777" w:rsidR="00344028" w:rsidRPr="00965C62" w:rsidRDefault="00344028" w:rsidP="005461B9">
            <w:pPr>
              <w:rPr>
                <w:rFonts w:cstheme="minorHAnsi"/>
              </w:rPr>
            </w:pPr>
            <w:r w:rsidRPr="00965C62">
              <w:rPr>
                <w:rFonts w:cstheme="minorHAnsi"/>
              </w:rPr>
              <w:t>Prescription medications are only available by prescription from a healthcare professional who is authorised to issue prescriptions in the State or Territory where they are located. This usually refers to a medical practitioner (Doctor) but might include a nurse practitioner, dentist, or optometrist.</w:t>
            </w:r>
          </w:p>
        </w:tc>
      </w:tr>
      <w:tr w:rsidR="00344028" w:rsidRPr="00965C62" w14:paraId="5CB354CE" w14:textId="77777777" w:rsidTr="005461B9">
        <w:trPr>
          <w:trHeight w:val="340"/>
        </w:trPr>
        <w:tc>
          <w:tcPr>
            <w:tcW w:w="2263" w:type="dxa"/>
          </w:tcPr>
          <w:p w14:paraId="5EFD8EA1" w14:textId="77777777" w:rsidR="00344028" w:rsidRPr="00965C62" w:rsidRDefault="00344028" w:rsidP="005461B9">
            <w:pPr>
              <w:rPr>
                <w:rFonts w:cstheme="minorHAnsi"/>
                <w:b/>
                <w:bCs/>
              </w:rPr>
            </w:pPr>
            <w:r w:rsidRPr="00965C62">
              <w:rPr>
                <w:rFonts w:cstheme="minorHAnsi"/>
                <w:b/>
                <w:bCs/>
              </w:rPr>
              <w:t>Refused Medication</w:t>
            </w:r>
          </w:p>
          <w:p w14:paraId="4055A229" w14:textId="77777777" w:rsidR="00344028" w:rsidRPr="00965C62" w:rsidRDefault="00344028" w:rsidP="005461B9">
            <w:pPr>
              <w:rPr>
                <w:rFonts w:cstheme="minorHAnsi"/>
                <w:b/>
                <w:bCs/>
              </w:rPr>
            </w:pPr>
          </w:p>
        </w:tc>
        <w:tc>
          <w:tcPr>
            <w:tcW w:w="6753" w:type="dxa"/>
          </w:tcPr>
          <w:p w14:paraId="303AD969" w14:textId="77777777" w:rsidR="00344028" w:rsidRPr="00965C62" w:rsidRDefault="00344028" w:rsidP="005461B9">
            <w:pPr>
              <w:rPr>
                <w:rFonts w:cstheme="minorHAnsi"/>
              </w:rPr>
            </w:pPr>
            <w:r w:rsidRPr="00965C62">
              <w:rPr>
                <w:rFonts w:cstheme="minorHAnsi"/>
              </w:rPr>
              <w:t xml:space="preserve">When the participant refuses to take the medication or will only take some of the prescribed doses. </w:t>
            </w:r>
          </w:p>
        </w:tc>
      </w:tr>
      <w:tr w:rsidR="00B20B4A" w:rsidRPr="00965C62" w14:paraId="4B205FD3" w14:textId="77777777" w:rsidTr="005461B9">
        <w:trPr>
          <w:trHeight w:val="340"/>
        </w:trPr>
        <w:tc>
          <w:tcPr>
            <w:tcW w:w="2263" w:type="dxa"/>
          </w:tcPr>
          <w:p w14:paraId="1D600F93" w14:textId="19021DC6" w:rsidR="00B20B4A" w:rsidRPr="00965C62" w:rsidRDefault="00B20B4A" w:rsidP="005461B9">
            <w:pPr>
              <w:rPr>
                <w:rFonts w:cstheme="minorHAnsi"/>
                <w:b/>
                <w:bCs/>
              </w:rPr>
            </w:pPr>
            <w:r>
              <w:rPr>
                <w:rFonts w:cstheme="minorHAnsi"/>
                <w:b/>
                <w:bCs/>
              </w:rPr>
              <w:t>PRN</w:t>
            </w:r>
          </w:p>
        </w:tc>
        <w:tc>
          <w:tcPr>
            <w:tcW w:w="6753" w:type="dxa"/>
          </w:tcPr>
          <w:p w14:paraId="09422F61" w14:textId="36AB1B09" w:rsidR="00B20B4A" w:rsidRPr="00965C62" w:rsidRDefault="00B20B4A" w:rsidP="005461B9">
            <w:pPr>
              <w:rPr>
                <w:rFonts w:cstheme="minorHAnsi"/>
              </w:rPr>
            </w:pPr>
            <w:r w:rsidRPr="00B20B4A">
              <w:rPr>
                <w:rFonts w:cstheme="minorHAnsi"/>
              </w:rPr>
              <w:t>PRN medication refers to any medication that is not scheduled but is administered only when required, according to the participant’s needs or symptoms. PRN medications are typically used for conditions such as pain, anxiety, nausea, or other intermittent symptoms.</w:t>
            </w:r>
          </w:p>
        </w:tc>
      </w:tr>
      <w:tr w:rsidR="00233895" w:rsidRPr="00965C62" w14:paraId="5031243B" w14:textId="77777777" w:rsidTr="005461B9">
        <w:trPr>
          <w:trHeight w:val="340"/>
        </w:trPr>
        <w:tc>
          <w:tcPr>
            <w:tcW w:w="2263" w:type="dxa"/>
          </w:tcPr>
          <w:p w14:paraId="2CB2B28C" w14:textId="1786A1A6" w:rsidR="00233895" w:rsidRDefault="00233895" w:rsidP="005461B9">
            <w:pPr>
              <w:rPr>
                <w:rFonts w:cstheme="minorHAnsi"/>
                <w:b/>
                <w:bCs/>
              </w:rPr>
            </w:pPr>
            <w:r>
              <w:rPr>
                <w:rFonts w:cstheme="minorHAnsi"/>
                <w:b/>
                <w:bCs/>
              </w:rPr>
              <w:t>Chemical Restraint</w:t>
            </w:r>
          </w:p>
        </w:tc>
        <w:tc>
          <w:tcPr>
            <w:tcW w:w="6753" w:type="dxa"/>
          </w:tcPr>
          <w:p w14:paraId="5E788271" w14:textId="59524340" w:rsidR="00233895" w:rsidRPr="00233895" w:rsidRDefault="00233895" w:rsidP="005461B9">
            <w:pPr>
              <w:rPr>
                <w:rFonts w:cstheme="minorHAnsi"/>
              </w:rPr>
            </w:pPr>
            <w:r w:rsidRPr="0079610D">
              <w:rPr>
                <w:rFonts w:ascii="Calibri" w:eastAsia="Aptos" w:hAnsi="Calibri" w:cs="Calibri"/>
                <w:kern w:val="2"/>
                <w14:ligatures w14:val="standardContextual"/>
              </w:rPr>
              <w:t>Chemical restraint refers to the use of medication to restrict a person's freedom of movement or to control behavior, rather than for the treatment of a diagnosed medical condition or symptom.</w:t>
            </w:r>
          </w:p>
        </w:tc>
      </w:tr>
      <w:tr w:rsidR="00233895" w:rsidRPr="00965C62" w14:paraId="7FC41FB4" w14:textId="77777777" w:rsidTr="005461B9">
        <w:trPr>
          <w:trHeight w:val="340"/>
        </w:trPr>
        <w:tc>
          <w:tcPr>
            <w:tcW w:w="2263" w:type="dxa"/>
          </w:tcPr>
          <w:p w14:paraId="2C3A0311" w14:textId="498CACDC" w:rsidR="00233895" w:rsidRPr="00497083" w:rsidRDefault="00233895" w:rsidP="005461B9">
            <w:pPr>
              <w:rPr>
                <w:rFonts w:cstheme="minorHAnsi"/>
                <w:b/>
                <w:bCs/>
              </w:rPr>
            </w:pPr>
            <w:r w:rsidRPr="00233895">
              <w:rPr>
                <w:rFonts w:cstheme="minorHAnsi"/>
                <w:b/>
                <w:bCs/>
              </w:rPr>
              <w:t>Secure Dose Administration Aid (SDAA):</w:t>
            </w:r>
          </w:p>
        </w:tc>
        <w:tc>
          <w:tcPr>
            <w:tcW w:w="6753" w:type="dxa"/>
          </w:tcPr>
          <w:p w14:paraId="489463C4" w14:textId="0C83D723" w:rsidR="00233895" w:rsidRPr="00497083" w:rsidRDefault="00233895" w:rsidP="005461B9">
            <w:pPr>
              <w:rPr>
                <w:rFonts w:ascii="Calibri" w:eastAsia="Aptos" w:hAnsi="Calibri" w:cs="Calibri"/>
              </w:rPr>
            </w:pPr>
            <w:r w:rsidRPr="00233895">
              <w:rPr>
                <w:rFonts w:ascii="Calibri" w:eastAsia="Aptos" w:hAnsi="Calibri" w:cs="Calibri"/>
              </w:rPr>
              <w:t>A Secure Dose Administration Aid (SDAA) is a pharmacy-prepared, tamper-evident device (such as a blister pack or sachet roll) that organizes and secures individual doses of medication according to the prescribed schedule. SDAAs are designed to assist with safe medication administration, reduce errors, and ensure medications are taken as intended. Only medications packed by a pharmacist in an SDAA are considered compliant with this policy.</w:t>
            </w:r>
          </w:p>
        </w:tc>
      </w:tr>
      <w:tr w:rsidR="00233895" w:rsidRPr="00965C62" w14:paraId="0C9CCB31" w14:textId="77777777" w:rsidTr="005461B9">
        <w:trPr>
          <w:trHeight w:val="340"/>
        </w:trPr>
        <w:tc>
          <w:tcPr>
            <w:tcW w:w="2263" w:type="dxa"/>
          </w:tcPr>
          <w:p w14:paraId="467DDA66" w14:textId="4FF5D691" w:rsidR="00233895" w:rsidRPr="00497083" w:rsidRDefault="00233895" w:rsidP="00233895">
            <w:pPr>
              <w:rPr>
                <w:rFonts w:cstheme="minorHAnsi"/>
                <w:b/>
                <w:bCs/>
              </w:rPr>
            </w:pPr>
            <w:r w:rsidRPr="00497083">
              <w:rPr>
                <w:rStyle w:val="Strong"/>
                <w:rFonts w:ascii="Calibri" w:hAnsi="Calibri" w:cs="Calibri"/>
              </w:rPr>
              <w:t>Complementary and Alternative Medicine (CAM) Medication</w:t>
            </w:r>
          </w:p>
        </w:tc>
        <w:tc>
          <w:tcPr>
            <w:tcW w:w="6753" w:type="dxa"/>
          </w:tcPr>
          <w:p w14:paraId="653064ED" w14:textId="1D7AB6C3" w:rsidR="00233895" w:rsidRPr="00497083" w:rsidRDefault="00233895" w:rsidP="00233895">
            <w:r w:rsidRPr="00233895">
              <w:t>CAM medications refer to products and therapies that are not typically part of conventional medical treatment. This includes herbal remedies, vitamins, minerals, nutritional supplements, homeopathic preparations, and traditional medicines. CAM medications may be used alongside or instead of prescription and non-prescription medications. All CAM medications administered or supported by staff must be documented in the participant’s support plan and managed according to the organization’s medication management procedures.</w:t>
            </w:r>
          </w:p>
        </w:tc>
      </w:tr>
    </w:tbl>
    <w:p w14:paraId="66C93D7F" w14:textId="77777777" w:rsidR="00344028" w:rsidRPr="00965C62" w:rsidRDefault="00344028" w:rsidP="00344028"/>
    <w:p w14:paraId="51492919" w14:textId="77777777" w:rsidR="00344028" w:rsidRPr="00965C62" w:rsidRDefault="00344028" w:rsidP="00344028">
      <w:pPr>
        <w:rPr>
          <w:b/>
          <w:bCs/>
          <w:sz w:val="28"/>
          <w:szCs w:val="28"/>
        </w:rPr>
      </w:pPr>
      <w:bookmarkStart w:id="4" w:name="_Toc157441972"/>
      <w:r w:rsidRPr="00965C62">
        <w:rPr>
          <w:b/>
          <w:bCs/>
          <w:sz w:val="28"/>
          <w:szCs w:val="28"/>
        </w:rPr>
        <w:t>POLICY</w:t>
      </w:r>
      <w:bookmarkEnd w:id="4"/>
    </w:p>
    <w:p w14:paraId="7EBA7680" w14:textId="77777777" w:rsidR="00344028" w:rsidRPr="00965C62" w:rsidRDefault="00344028" w:rsidP="00344028"/>
    <w:p w14:paraId="52610535" w14:textId="602E6120" w:rsidR="00344028" w:rsidRPr="00965C62" w:rsidRDefault="007A68AB" w:rsidP="00344028">
      <w:r>
        <w:t>AmeCare</w:t>
      </w:r>
      <w:r w:rsidR="00344028" w:rsidRPr="00965C62">
        <w:t xml:space="preserve"> is committed to ensuring each participant requiring medication is confident that </w:t>
      </w:r>
      <w:r>
        <w:t>AmeCare</w:t>
      </w:r>
      <w:r w:rsidR="00344028" w:rsidRPr="00965C62">
        <w:t xml:space="preserve"> staff will administer, store and monitor the effects of their medication and work to prevent errors or incidents.</w:t>
      </w:r>
    </w:p>
    <w:p w14:paraId="6F11B411" w14:textId="77777777" w:rsidR="00344028" w:rsidRPr="00965C62" w:rsidRDefault="00344028" w:rsidP="00344028"/>
    <w:p w14:paraId="1535ED02" w14:textId="30435E72" w:rsidR="00344028" w:rsidRPr="00965C62" w:rsidRDefault="00344028" w:rsidP="00344028">
      <w:r w:rsidRPr="00965C62">
        <w:t xml:space="preserve">To achieve this commitment, </w:t>
      </w:r>
      <w:r w:rsidR="007A68AB">
        <w:t>AmeCare</w:t>
      </w:r>
      <w:r w:rsidRPr="00965C62">
        <w:t xml:space="preserve"> will ensure that:</w:t>
      </w:r>
    </w:p>
    <w:p w14:paraId="50D230E1" w14:textId="77777777" w:rsidR="00344028" w:rsidRPr="00965C62" w:rsidRDefault="00344028" w:rsidP="00BC680D">
      <w:pPr>
        <w:pStyle w:val="ListParagraph"/>
        <w:numPr>
          <w:ilvl w:val="0"/>
          <w:numId w:val="3"/>
        </w:numPr>
      </w:pPr>
      <w:r w:rsidRPr="00965C62">
        <w:t>Records clearly identify the medication and dosage required by each participant, including all information required to correctly identify the participant and to safely administer the medication.</w:t>
      </w:r>
    </w:p>
    <w:p w14:paraId="2AAA08B2" w14:textId="77777777" w:rsidR="00344028" w:rsidRPr="00965C62" w:rsidRDefault="00344028" w:rsidP="00BC680D">
      <w:pPr>
        <w:pStyle w:val="ListParagraph"/>
        <w:numPr>
          <w:ilvl w:val="0"/>
          <w:numId w:val="3"/>
        </w:numPr>
      </w:pPr>
      <w:r w:rsidRPr="00965C62">
        <w:lastRenderedPageBreak/>
        <w:t>All staff responsible for administering medication understand the effects and side effects of the medication and the steps to take in the event of an incident involving medication.</w:t>
      </w:r>
    </w:p>
    <w:p w14:paraId="581C7026" w14:textId="77777777" w:rsidR="00344028" w:rsidRPr="00965C62" w:rsidRDefault="00344028" w:rsidP="00BC680D">
      <w:pPr>
        <w:pStyle w:val="ListParagraph"/>
        <w:numPr>
          <w:ilvl w:val="0"/>
          <w:numId w:val="3"/>
        </w:numPr>
      </w:pPr>
      <w:r w:rsidRPr="00965C62">
        <w:t>All medications are stored safely and securely, can be easily identified and differentiated, and are only accessed by appropriately trained workers.</w:t>
      </w:r>
    </w:p>
    <w:p w14:paraId="560759B0" w14:textId="77777777" w:rsidR="00344028" w:rsidRPr="00965C62" w:rsidRDefault="00344028" w:rsidP="00BC680D">
      <w:pPr>
        <w:pStyle w:val="ListParagraph"/>
        <w:numPr>
          <w:ilvl w:val="0"/>
          <w:numId w:val="3"/>
        </w:numPr>
      </w:pPr>
      <w:r w:rsidRPr="00965C62">
        <w:t xml:space="preserve">All medications are managed in line with Federal and/or State or Territory legislation and framework. </w:t>
      </w:r>
    </w:p>
    <w:p w14:paraId="7308A6C0" w14:textId="77777777" w:rsidR="00344028" w:rsidRPr="00965C62" w:rsidRDefault="00344028" w:rsidP="00344028"/>
    <w:p w14:paraId="2DF21095" w14:textId="77777777" w:rsidR="00344028" w:rsidRPr="00965C62" w:rsidRDefault="00344028" w:rsidP="00344028">
      <w:r w:rsidRPr="00965C62">
        <w:t>Medication management includes:</w:t>
      </w:r>
    </w:p>
    <w:p w14:paraId="3A72EF48" w14:textId="77777777" w:rsidR="00344028" w:rsidRPr="00965C62" w:rsidRDefault="00344028" w:rsidP="00BC680D">
      <w:pPr>
        <w:pStyle w:val="ListParagraph"/>
        <w:numPr>
          <w:ilvl w:val="0"/>
          <w:numId w:val="4"/>
        </w:numPr>
      </w:pPr>
      <w:r w:rsidRPr="00965C62">
        <w:t xml:space="preserve">how people take medications or are assisted in taking </w:t>
      </w:r>
      <w:proofErr w:type="gramStart"/>
      <w:r w:rsidRPr="00965C62">
        <w:t>them;</w:t>
      </w:r>
      <w:proofErr w:type="gramEnd"/>
    </w:p>
    <w:p w14:paraId="66527E1D" w14:textId="77777777" w:rsidR="00344028" w:rsidRPr="00965C62" w:rsidRDefault="00344028" w:rsidP="00BC680D">
      <w:pPr>
        <w:pStyle w:val="ListParagraph"/>
        <w:numPr>
          <w:ilvl w:val="0"/>
          <w:numId w:val="4"/>
        </w:numPr>
      </w:pPr>
      <w:r w:rsidRPr="00965C62">
        <w:t xml:space="preserve">how medications use is recorded and </w:t>
      </w:r>
      <w:proofErr w:type="gramStart"/>
      <w:r w:rsidRPr="00965C62">
        <w:t>reviewed;</w:t>
      </w:r>
      <w:proofErr w:type="gramEnd"/>
    </w:p>
    <w:p w14:paraId="05BCFA07" w14:textId="77777777" w:rsidR="00344028" w:rsidRPr="00965C62" w:rsidRDefault="00344028" w:rsidP="00BC680D">
      <w:pPr>
        <w:pStyle w:val="ListParagraph"/>
        <w:numPr>
          <w:ilvl w:val="0"/>
          <w:numId w:val="4"/>
        </w:numPr>
      </w:pPr>
      <w:r w:rsidRPr="00965C62">
        <w:t>how medications are stored and disposed of safely; and</w:t>
      </w:r>
    </w:p>
    <w:p w14:paraId="3DD089B4" w14:textId="77777777" w:rsidR="00344028" w:rsidRPr="00965C62" w:rsidRDefault="00344028" w:rsidP="00BC680D">
      <w:pPr>
        <w:pStyle w:val="ListParagraph"/>
        <w:numPr>
          <w:ilvl w:val="0"/>
          <w:numId w:val="4"/>
        </w:numPr>
      </w:pPr>
      <w:r w:rsidRPr="00965C62">
        <w:t>how medications use is supported, monitored and evaluated.</w:t>
      </w:r>
    </w:p>
    <w:p w14:paraId="043F89D9" w14:textId="77777777" w:rsidR="00344028" w:rsidRPr="00965C62" w:rsidRDefault="00344028" w:rsidP="00344028"/>
    <w:p w14:paraId="1497F9F0" w14:textId="77777777" w:rsidR="00344028" w:rsidRPr="00965C62" w:rsidRDefault="00344028" w:rsidP="00344028">
      <w:pPr>
        <w:rPr>
          <w:b/>
          <w:bCs/>
          <w:u w:val="single"/>
        </w:rPr>
      </w:pPr>
      <w:r w:rsidRPr="00965C62">
        <w:rPr>
          <w:b/>
          <w:bCs/>
          <w:u w:val="single"/>
        </w:rPr>
        <w:t>Guiding principles</w:t>
      </w:r>
    </w:p>
    <w:p w14:paraId="255C3731" w14:textId="77777777" w:rsidR="00344028" w:rsidRPr="00965C62" w:rsidRDefault="00344028" w:rsidP="00344028">
      <w:pPr>
        <w:rPr>
          <w:b/>
          <w:bCs/>
          <w:u w:val="single"/>
        </w:rPr>
      </w:pPr>
    </w:p>
    <w:p w14:paraId="5DBE25D2" w14:textId="77777777" w:rsidR="00344028" w:rsidRPr="00965C62" w:rsidRDefault="00344028" w:rsidP="00BC680D">
      <w:pPr>
        <w:pStyle w:val="ListParagraph"/>
        <w:numPr>
          <w:ilvl w:val="0"/>
          <w:numId w:val="5"/>
        </w:numPr>
      </w:pPr>
      <w:r w:rsidRPr="00965C62">
        <w:rPr>
          <w:b/>
          <w:bCs/>
        </w:rPr>
        <w:t>Medication administration is person-centred:</w:t>
      </w:r>
      <w:r w:rsidRPr="00965C62">
        <w:t xml:space="preserve"> </w:t>
      </w:r>
    </w:p>
    <w:p w14:paraId="62BDCD04" w14:textId="77777777" w:rsidR="00344028" w:rsidRPr="00965C62" w:rsidRDefault="00344028" w:rsidP="00BC680D">
      <w:pPr>
        <w:pStyle w:val="ListParagraph"/>
        <w:numPr>
          <w:ilvl w:val="0"/>
          <w:numId w:val="6"/>
        </w:numPr>
      </w:pPr>
      <w:r w:rsidRPr="00965C62">
        <w:t>Medication management practices place participants at the centre of planning and delivery and maximise, as much as possible, the capacity for participants to take control of their lives.</w:t>
      </w:r>
    </w:p>
    <w:p w14:paraId="266F0997" w14:textId="77777777" w:rsidR="00344028" w:rsidRPr="00965C62" w:rsidRDefault="00344028" w:rsidP="00BC680D">
      <w:pPr>
        <w:pStyle w:val="ListParagraph"/>
        <w:numPr>
          <w:ilvl w:val="0"/>
          <w:numId w:val="5"/>
        </w:numPr>
      </w:pPr>
      <w:r w:rsidRPr="00965C62">
        <w:rPr>
          <w:b/>
          <w:bCs/>
        </w:rPr>
        <w:t>Individual outcomes:</w:t>
      </w:r>
      <w:r w:rsidRPr="00965C62">
        <w:t xml:space="preserve"> </w:t>
      </w:r>
    </w:p>
    <w:p w14:paraId="0CCFB85B" w14:textId="77777777" w:rsidR="00344028" w:rsidRPr="00965C62" w:rsidRDefault="00344028" w:rsidP="00BC680D">
      <w:pPr>
        <w:pStyle w:val="ListParagraph"/>
        <w:numPr>
          <w:ilvl w:val="1"/>
          <w:numId w:val="5"/>
        </w:numPr>
      </w:pPr>
      <w:r w:rsidRPr="00965C62">
        <w:t xml:space="preserve">Medication management practices build on participant strengths and reflect participant needs, strengths, interests, goals, and formal and informal support networks. </w:t>
      </w:r>
    </w:p>
    <w:p w14:paraId="17E02E03" w14:textId="77777777" w:rsidR="00344028" w:rsidRPr="00965C62" w:rsidRDefault="00344028" w:rsidP="00BC680D">
      <w:pPr>
        <w:pStyle w:val="ListParagraph"/>
        <w:numPr>
          <w:ilvl w:val="1"/>
          <w:numId w:val="5"/>
        </w:numPr>
      </w:pPr>
      <w:r w:rsidRPr="00965C62">
        <w:t>Medication management practices are informed by individualised support plans.</w:t>
      </w:r>
    </w:p>
    <w:p w14:paraId="0E51F05A" w14:textId="77777777" w:rsidR="00344028" w:rsidRPr="00965C62" w:rsidRDefault="00344028" w:rsidP="00BC680D">
      <w:pPr>
        <w:pStyle w:val="ListParagraph"/>
        <w:numPr>
          <w:ilvl w:val="0"/>
          <w:numId w:val="5"/>
        </w:numPr>
      </w:pPr>
      <w:r w:rsidRPr="00965C62">
        <w:rPr>
          <w:b/>
          <w:bCs/>
        </w:rPr>
        <w:t>Decision-making and consent:</w:t>
      </w:r>
      <w:r w:rsidRPr="00965C62">
        <w:t xml:space="preserve"> </w:t>
      </w:r>
    </w:p>
    <w:p w14:paraId="787E5634" w14:textId="77777777" w:rsidR="00344028" w:rsidRPr="00965C62" w:rsidRDefault="00344028" w:rsidP="00BC680D">
      <w:pPr>
        <w:pStyle w:val="ListParagraph"/>
        <w:numPr>
          <w:ilvl w:val="1"/>
          <w:numId w:val="5"/>
        </w:numPr>
      </w:pPr>
      <w:r w:rsidRPr="00965C62">
        <w:t>Participants are informed about the predicted risks and benefits of prescribed medication in a way that meets their communication needs and cognition.</w:t>
      </w:r>
    </w:p>
    <w:p w14:paraId="21BDFADC" w14:textId="77777777" w:rsidR="00344028" w:rsidRPr="00965C62" w:rsidRDefault="00344028" w:rsidP="00BC680D">
      <w:pPr>
        <w:pStyle w:val="ListParagraph"/>
        <w:numPr>
          <w:ilvl w:val="1"/>
          <w:numId w:val="5"/>
        </w:numPr>
      </w:pPr>
      <w:r w:rsidRPr="00965C62">
        <w:t xml:space="preserve">Participants are encouraged and supported to be involved in decision-making as far as possible according to their capacity. </w:t>
      </w:r>
    </w:p>
    <w:p w14:paraId="104D880A" w14:textId="77777777" w:rsidR="00344028" w:rsidRPr="00965C62" w:rsidRDefault="00344028" w:rsidP="00BC680D">
      <w:pPr>
        <w:pStyle w:val="ListParagraph"/>
        <w:numPr>
          <w:ilvl w:val="1"/>
          <w:numId w:val="5"/>
        </w:numPr>
      </w:pPr>
      <w:r w:rsidRPr="00965C62">
        <w:t>Participants’ consent is required for the administration of medication.</w:t>
      </w:r>
    </w:p>
    <w:p w14:paraId="0968B15E" w14:textId="77777777" w:rsidR="00344028" w:rsidRPr="00965C62" w:rsidRDefault="00344028" w:rsidP="00BC680D">
      <w:pPr>
        <w:pStyle w:val="ListParagraph"/>
        <w:numPr>
          <w:ilvl w:val="1"/>
          <w:numId w:val="5"/>
        </w:numPr>
      </w:pPr>
      <w:r w:rsidRPr="00965C62">
        <w:t>If a participant does not have the capacity to consent to receive medication, a legally appointed guardian or person responsible must provide or withhold consent on the participant’s behalf. Participants who have capacity have the right to refuse or withdraw consent to the administration of medication</w:t>
      </w:r>
    </w:p>
    <w:p w14:paraId="10690C70" w14:textId="77777777" w:rsidR="00344028" w:rsidRPr="00965C62" w:rsidRDefault="00344028" w:rsidP="00BC680D">
      <w:pPr>
        <w:pStyle w:val="ListParagraph"/>
        <w:numPr>
          <w:ilvl w:val="1"/>
          <w:numId w:val="5"/>
        </w:numPr>
      </w:pPr>
      <w:r w:rsidRPr="00965C62">
        <w:t>A participant who has capacity has the right to refuse or withdraw consent to the administration of medication.</w:t>
      </w:r>
    </w:p>
    <w:p w14:paraId="290EDB63" w14:textId="77777777" w:rsidR="00344028" w:rsidRPr="00965C62" w:rsidRDefault="00344028" w:rsidP="00BC680D">
      <w:pPr>
        <w:pStyle w:val="ListParagraph"/>
        <w:numPr>
          <w:ilvl w:val="0"/>
          <w:numId w:val="5"/>
        </w:numPr>
        <w:rPr>
          <w:b/>
          <w:bCs/>
        </w:rPr>
      </w:pPr>
      <w:r w:rsidRPr="00965C62">
        <w:rPr>
          <w:b/>
          <w:bCs/>
        </w:rPr>
        <w:t>Support for self-management:</w:t>
      </w:r>
    </w:p>
    <w:p w14:paraId="3A032F5F" w14:textId="77777777" w:rsidR="00344028" w:rsidRPr="00965C62" w:rsidRDefault="00344028" w:rsidP="00BC680D">
      <w:pPr>
        <w:pStyle w:val="ListParagraph"/>
        <w:numPr>
          <w:ilvl w:val="1"/>
          <w:numId w:val="5"/>
        </w:numPr>
        <w:rPr>
          <w:b/>
          <w:bCs/>
        </w:rPr>
      </w:pPr>
      <w:r w:rsidRPr="00965C62">
        <w:t>Participants are actively encouraged and supported to self-manage their own medications.</w:t>
      </w:r>
    </w:p>
    <w:p w14:paraId="273D1127" w14:textId="77777777" w:rsidR="00344028" w:rsidRPr="00965C62" w:rsidRDefault="00344028" w:rsidP="00BC680D">
      <w:pPr>
        <w:pStyle w:val="ListParagraph"/>
        <w:numPr>
          <w:ilvl w:val="1"/>
          <w:numId w:val="5"/>
        </w:numPr>
        <w:rPr>
          <w:b/>
          <w:bCs/>
        </w:rPr>
      </w:pPr>
      <w:r w:rsidRPr="00965C62">
        <w:t xml:space="preserve">Where appropriate, participants are given the opportunity to build capacity so that they can self-manage some or </w:t>
      </w:r>
      <w:proofErr w:type="gramStart"/>
      <w:r w:rsidRPr="00965C62">
        <w:t>all of</w:t>
      </w:r>
      <w:proofErr w:type="gramEnd"/>
      <w:r w:rsidRPr="00965C62">
        <w:t xml:space="preserve"> their medications.</w:t>
      </w:r>
    </w:p>
    <w:p w14:paraId="6CC7BD23" w14:textId="77777777" w:rsidR="00344028" w:rsidRPr="00965C62" w:rsidRDefault="00344028" w:rsidP="00BC680D">
      <w:pPr>
        <w:pStyle w:val="ListParagraph"/>
        <w:numPr>
          <w:ilvl w:val="1"/>
          <w:numId w:val="5"/>
        </w:numPr>
        <w:rPr>
          <w:b/>
          <w:bCs/>
        </w:rPr>
      </w:pPr>
      <w:r w:rsidRPr="00965C62">
        <w:lastRenderedPageBreak/>
        <w:t>A clearly defined and documented assessment is undertaken by a suitably qualified health professional if a participant does not wish to or does not appear to have the capacity to manage their medication.</w:t>
      </w:r>
    </w:p>
    <w:p w14:paraId="45AFDBDB" w14:textId="77777777" w:rsidR="00344028" w:rsidRPr="00965C62" w:rsidRDefault="00344028" w:rsidP="00BC680D">
      <w:pPr>
        <w:pStyle w:val="ListParagraph"/>
        <w:numPr>
          <w:ilvl w:val="0"/>
          <w:numId w:val="5"/>
        </w:numPr>
        <w:rPr>
          <w:b/>
          <w:bCs/>
        </w:rPr>
      </w:pPr>
      <w:r w:rsidRPr="00965C62">
        <w:rPr>
          <w:b/>
          <w:bCs/>
        </w:rPr>
        <w:t>Quality Use of Medicines:</w:t>
      </w:r>
    </w:p>
    <w:p w14:paraId="06922905" w14:textId="77777777" w:rsidR="00344028" w:rsidRPr="00965C62" w:rsidRDefault="00344028" w:rsidP="00BC680D">
      <w:pPr>
        <w:pStyle w:val="ListParagraph"/>
        <w:numPr>
          <w:ilvl w:val="1"/>
          <w:numId w:val="5"/>
        </w:numPr>
        <w:rPr>
          <w:b/>
          <w:bCs/>
        </w:rPr>
      </w:pPr>
      <w:r w:rsidRPr="00965C62">
        <w:t>Promote a Quality Use of Medicines approach to medication management. This means:</w:t>
      </w:r>
    </w:p>
    <w:p w14:paraId="303C4ABB" w14:textId="77777777" w:rsidR="00344028" w:rsidRPr="00965C62" w:rsidRDefault="00344028" w:rsidP="00BC680D">
      <w:pPr>
        <w:pStyle w:val="ListParagraph"/>
        <w:numPr>
          <w:ilvl w:val="2"/>
          <w:numId w:val="5"/>
        </w:numPr>
        <w:rPr>
          <w:b/>
          <w:bCs/>
        </w:rPr>
      </w:pPr>
      <w:r w:rsidRPr="00965C62">
        <w:t xml:space="preserve">selecting the best way of maintaining the participant’s health and treating any illness, which may or may not include </w:t>
      </w:r>
      <w:proofErr w:type="gramStart"/>
      <w:r w:rsidRPr="00965C62">
        <w:t>medications;</w:t>
      </w:r>
      <w:proofErr w:type="gramEnd"/>
    </w:p>
    <w:p w14:paraId="140BBE54" w14:textId="77777777" w:rsidR="00344028" w:rsidRPr="00965C62" w:rsidRDefault="00344028" w:rsidP="00BC680D">
      <w:pPr>
        <w:pStyle w:val="ListParagraph"/>
        <w:numPr>
          <w:ilvl w:val="2"/>
          <w:numId w:val="5"/>
        </w:numPr>
        <w:rPr>
          <w:b/>
          <w:bCs/>
        </w:rPr>
      </w:pPr>
      <w:r w:rsidRPr="00965C62">
        <w:t xml:space="preserve">choosing suitable medications if a medication is considered </w:t>
      </w:r>
      <w:proofErr w:type="gramStart"/>
      <w:r w:rsidRPr="00965C62">
        <w:t>necessary;</w:t>
      </w:r>
      <w:proofErr w:type="gramEnd"/>
    </w:p>
    <w:p w14:paraId="2191608D" w14:textId="77777777" w:rsidR="00344028" w:rsidRPr="00965C62" w:rsidRDefault="00344028" w:rsidP="00BC680D">
      <w:pPr>
        <w:pStyle w:val="ListParagraph"/>
        <w:numPr>
          <w:ilvl w:val="2"/>
          <w:numId w:val="5"/>
        </w:numPr>
        <w:rPr>
          <w:b/>
          <w:bCs/>
        </w:rPr>
      </w:pPr>
      <w:r w:rsidRPr="00965C62">
        <w:t xml:space="preserve">using those medications safely and </w:t>
      </w:r>
      <w:proofErr w:type="gramStart"/>
      <w:r w:rsidRPr="00965C62">
        <w:t>effectively;</w:t>
      </w:r>
      <w:proofErr w:type="gramEnd"/>
    </w:p>
    <w:p w14:paraId="6131D85D" w14:textId="77777777" w:rsidR="00344028" w:rsidRPr="00965C62" w:rsidRDefault="00344028" w:rsidP="00BC680D">
      <w:pPr>
        <w:pStyle w:val="ListParagraph"/>
        <w:numPr>
          <w:ilvl w:val="2"/>
          <w:numId w:val="5"/>
        </w:numPr>
        <w:rPr>
          <w:b/>
          <w:bCs/>
        </w:rPr>
      </w:pPr>
      <w:r w:rsidRPr="00965C62">
        <w:t xml:space="preserve">documenting the reason for the administration of </w:t>
      </w:r>
      <w:proofErr w:type="gramStart"/>
      <w:r w:rsidRPr="00965C62">
        <w:t>medications;</w:t>
      </w:r>
      <w:proofErr w:type="gramEnd"/>
    </w:p>
    <w:p w14:paraId="50464B24" w14:textId="77777777" w:rsidR="00344028" w:rsidRPr="00965C62" w:rsidRDefault="00344028" w:rsidP="00BC680D">
      <w:pPr>
        <w:pStyle w:val="ListParagraph"/>
        <w:numPr>
          <w:ilvl w:val="2"/>
          <w:numId w:val="5"/>
        </w:numPr>
        <w:rPr>
          <w:b/>
          <w:bCs/>
        </w:rPr>
      </w:pPr>
      <w:r w:rsidRPr="00965C62">
        <w:t>implementing a timely and appropriate review of medications.</w:t>
      </w:r>
    </w:p>
    <w:p w14:paraId="33BD7860" w14:textId="77777777" w:rsidR="00344028" w:rsidRPr="00965C62" w:rsidRDefault="00344028" w:rsidP="00BC680D">
      <w:pPr>
        <w:pStyle w:val="ListParagraph"/>
        <w:numPr>
          <w:ilvl w:val="0"/>
          <w:numId w:val="5"/>
        </w:numPr>
        <w:rPr>
          <w:b/>
          <w:bCs/>
        </w:rPr>
      </w:pPr>
      <w:r w:rsidRPr="00965C62">
        <w:rPr>
          <w:b/>
          <w:bCs/>
        </w:rPr>
        <w:t>Medication management is undertaken in line with written policies and procedures:</w:t>
      </w:r>
    </w:p>
    <w:p w14:paraId="06BFBB9E" w14:textId="297073A6" w:rsidR="00344028" w:rsidRPr="00965C62" w:rsidRDefault="007A68AB" w:rsidP="00BC680D">
      <w:pPr>
        <w:pStyle w:val="ListParagraph"/>
        <w:numPr>
          <w:ilvl w:val="1"/>
          <w:numId w:val="5"/>
        </w:numPr>
        <w:rPr>
          <w:b/>
          <w:bCs/>
        </w:rPr>
      </w:pPr>
      <w:r>
        <w:t>AmeCare</w:t>
      </w:r>
      <w:r w:rsidR="00344028" w:rsidRPr="00965C62">
        <w:t xml:space="preserve"> has its own policy and procedure that support the Federal and State or Territory legislation and which outline practices specific to the service delivery and staffing arrangements of the organisation.</w:t>
      </w:r>
    </w:p>
    <w:p w14:paraId="048D4D7B" w14:textId="77777777" w:rsidR="00344028" w:rsidRPr="00965C62" w:rsidRDefault="00344028" w:rsidP="00BC680D">
      <w:pPr>
        <w:pStyle w:val="ListParagraph"/>
        <w:numPr>
          <w:ilvl w:val="1"/>
          <w:numId w:val="5"/>
        </w:numPr>
        <w:rPr>
          <w:b/>
          <w:bCs/>
        </w:rPr>
      </w:pPr>
      <w:r w:rsidRPr="00965C62">
        <w:t>Written policies and procedures relating to medication management are readily available to all staff, participants and others involved in supporting them.</w:t>
      </w:r>
    </w:p>
    <w:p w14:paraId="3BE21A30" w14:textId="77777777" w:rsidR="00344028" w:rsidRPr="00965C62" w:rsidRDefault="00344028" w:rsidP="00BC680D">
      <w:pPr>
        <w:pStyle w:val="ListParagraph"/>
        <w:numPr>
          <w:ilvl w:val="0"/>
          <w:numId w:val="5"/>
        </w:numPr>
        <w:rPr>
          <w:b/>
          <w:bCs/>
        </w:rPr>
      </w:pPr>
      <w:r w:rsidRPr="00965C62">
        <w:rPr>
          <w:b/>
          <w:bCs/>
        </w:rPr>
        <w:t>Evaluation and continuous improvement:</w:t>
      </w:r>
    </w:p>
    <w:p w14:paraId="6C13673F" w14:textId="77777777" w:rsidR="00344028" w:rsidRPr="00233895" w:rsidRDefault="00344028" w:rsidP="00BC680D">
      <w:pPr>
        <w:pStyle w:val="ListParagraph"/>
        <w:numPr>
          <w:ilvl w:val="1"/>
          <w:numId w:val="5"/>
        </w:numPr>
        <w:rPr>
          <w:b/>
          <w:bCs/>
        </w:rPr>
      </w:pPr>
      <w:r w:rsidRPr="00965C62">
        <w:t>All parties involved in the management of medication, including participants, prescribers, and staff, have a responsibility to reflect on current practice, recognise when and where problems exist, identify factors that contribute to those problems, initiate interventions and evaluate the outcome of interventions to improve practice.</w:t>
      </w:r>
    </w:p>
    <w:p w14:paraId="1B7C5046" w14:textId="77777777" w:rsidR="00233895" w:rsidRDefault="00233895" w:rsidP="00233895">
      <w:pPr>
        <w:rPr>
          <w:b/>
          <w:bCs/>
        </w:rPr>
      </w:pPr>
    </w:p>
    <w:p w14:paraId="4ABAB8C4" w14:textId="77777777" w:rsidR="00344028" w:rsidRPr="00965C62" w:rsidRDefault="00344028" w:rsidP="00344028">
      <w:pPr>
        <w:rPr>
          <w:b/>
          <w:bCs/>
          <w:color w:val="000000" w:themeColor="text1"/>
          <w:sz w:val="28"/>
          <w:szCs w:val="28"/>
        </w:rPr>
      </w:pPr>
      <w:bookmarkStart w:id="5" w:name="_Toc157441973"/>
      <w:r w:rsidRPr="00965C62">
        <w:rPr>
          <w:b/>
          <w:bCs/>
          <w:color w:val="000000" w:themeColor="text1"/>
          <w:sz w:val="28"/>
          <w:szCs w:val="28"/>
        </w:rPr>
        <w:t>PROCEDURE</w:t>
      </w:r>
      <w:bookmarkEnd w:id="5"/>
    </w:p>
    <w:p w14:paraId="784F0A5F" w14:textId="77777777" w:rsidR="00344028" w:rsidRPr="00965C62" w:rsidRDefault="00344028" w:rsidP="00344028">
      <w:pPr>
        <w:rPr>
          <w:color w:val="000000" w:themeColor="text1"/>
        </w:rPr>
      </w:pPr>
    </w:p>
    <w:p w14:paraId="0B4DD02E" w14:textId="6B524898" w:rsidR="00344028" w:rsidRPr="00965C62" w:rsidRDefault="00344028" w:rsidP="00344028">
      <w:pPr>
        <w:rPr>
          <w:color w:val="000000" w:themeColor="text1"/>
        </w:rPr>
      </w:pPr>
      <w:r w:rsidRPr="00965C62">
        <w:rPr>
          <w:color w:val="000000" w:themeColor="text1"/>
        </w:rPr>
        <w:t xml:space="preserve">The following procedures are implemented to ensure that </w:t>
      </w:r>
      <w:r w:rsidR="007A68AB">
        <w:t>AmeCare</w:t>
      </w:r>
      <w:r w:rsidRPr="00965C62">
        <w:t xml:space="preserve"> </w:t>
      </w:r>
      <w:r w:rsidRPr="00965C62">
        <w:rPr>
          <w:color w:val="000000" w:themeColor="text1"/>
        </w:rPr>
        <w:t xml:space="preserve">meets its policy objective of ensuring safe and accountable medication management. </w:t>
      </w:r>
    </w:p>
    <w:p w14:paraId="43383D51" w14:textId="77777777" w:rsidR="00344028" w:rsidRPr="00965C62" w:rsidRDefault="00344028" w:rsidP="00344028">
      <w:pPr>
        <w:rPr>
          <w:color w:val="000000" w:themeColor="text1"/>
        </w:rPr>
      </w:pPr>
      <w:r w:rsidRPr="00965C62">
        <w:rPr>
          <w:color w:val="000000" w:themeColor="text1"/>
        </w:rPr>
        <w:t xml:space="preserve"> </w:t>
      </w:r>
    </w:p>
    <w:p w14:paraId="5F9526A3" w14:textId="77777777" w:rsidR="00344028" w:rsidRPr="00965C62" w:rsidRDefault="00344028" w:rsidP="00344028">
      <w:pPr>
        <w:rPr>
          <w:b/>
          <w:bCs/>
          <w:color w:val="000000" w:themeColor="text1"/>
          <w:u w:val="single"/>
        </w:rPr>
      </w:pPr>
      <w:r w:rsidRPr="00965C62">
        <w:rPr>
          <w:b/>
          <w:bCs/>
          <w:color w:val="000000" w:themeColor="text1"/>
          <w:u w:val="single"/>
        </w:rPr>
        <w:t>ROLES, RESPONSIBILITIES AND ACCOUNTABILITIES</w:t>
      </w:r>
    </w:p>
    <w:p w14:paraId="77F82FBA" w14:textId="77777777" w:rsidR="00344028" w:rsidRPr="00965C62" w:rsidRDefault="00344028" w:rsidP="00344028">
      <w:pPr>
        <w:rPr>
          <w:color w:val="000000" w:themeColor="text1"/>
        </w:rPr>
      </w:pPr>
    </w:p>
    <w:p w14:paraId="074BDDB9" w14:textId="77777777" w:rsidR="00344028" w:rsidRPr="00965C62" w:rsidRDefault="00344028" w:rsidP="00344028">
      <w:r w:rsidRPr="00965C62">
        <w:t>Trained staff members who will administer medications to participants must:</w:t>
      </w:r>
    </w:p>
    <w:p w14:paraId="0485AC19" w14:textId="77777777" w:rsidR="00344028" w:rsidRPr="00965C62" w:rsidRDefault="00344028" w:rsidP="00BC680D">
      <w:pPr>
        <w:pStyle w:val="ListParagraph"/>
        <w:numPr>
          <w:ilvl w:val="0"/>
          <w:numId w:val="5"/>
        </w:numPr>
        <w:rPr>
          <w:color w:val="000000" w:themeColor="text1"/>
        </w:rPr>
      </w:pPr>
      <w:r w:rsidRPr="00965C62">
        <w:rPr>
          <w:color w:val="000000" w:themeColor="text1"/>
        </w:rPr>
        <w:t>Adhere to the Principles for Medication Management.</w:t>
      </w:r>
    </w:p>
    <w:p w14:paraId="1727DCCD" w14:textId="77777777" w:rsidR="00344028" w:rsidRPr="00965C62" w:rsidRDefault="00344028" w:rsidP="00BC680D">
      <w:pPr>
        <w:pStyle w:val="ListParagraph"/>
        <w:numPr>
          <w:ilvl w:val="0"/>
          <w:numId w:val="5"/>
        </w:numPr>
        <w:rPr>
          <w:color w:val="000000" w:themeColor="text1"/>
        </w:rPr>
      </w:pPr>
      <w:r w:rsidRPr="00965C62">
        <w:rPr>
          <w:color w:val="000000" w:themeColor="text1"/>
        </w:rPr>
        <w:t>Work cooperatively to ensure the safe and effective use of medications.</w:t>
      </w:r>
    </w:p>
    <w:p w14:paraId="6F4E7445" w14:textId="77777777" w:rsidR="00344028" w:rsidRPr="00965C62" w:rsidRDefault="00344028" w:rsidP="00BC680D">
      <w:pPr>
        <w:pStyle w:val="ListParagraph"/>
        <w:numPr>
          <w:ilvl w:val="0"/>
          <w:numId w:val="5"/>
        </w:numPr>
        <w:rPr>
          <w:color w:val="000000" w:themeColor="text1"/>
        </w:rPr>
      </w:pPr>
      <w:r w:rsidRPr="00965C62">
        <w:rPr>
          <w:color w:val="000000" w:themeColor="text1"/>
        </w:rPr>
        <w:t>Seek to understand the risks and benefits associated with the use of medications.</w:t>
      </w:r>
    </w:p>
    <w:p w14:paraId="2FCF6611" w14:textId="77777777" w:rsidR="00344028" w:rsidRPr="00965C62" w:rsidRDefault="00344028" w:rsidP="00BC680D">
      <w:pPr>
        <w:pStyle w:val="ListParagraph"/>
        <w:numPr>
          <w:ilvl w:val="0"/>
          <w:numId w:val="5"/>
        </w:numPr>
        <w:rPr>
          <w:color w:val="000000" w:themeColor="text1"/>
        </w:rPr>
      </w:pPr>
      <w:r w:rsidRPr="00965C62">
        <w:rPr>
          <w:color w:val="000000" w:themeColor="text1"/>
        </w:rPr>
        <w:t>Reflect on current practice to recognise when and where problems exist, identify factors that contribute to those problems, initiate interventions and evaluate the outcome of interventions to improve practice.</w:t>
      </w:r>
    </w:p>
    <w:p w14:paraId="428B5C56" w14:textId="77777777" w:rsidR="00344028" w:rsidRPr="00965C62" w:rsidRDefault="00344028" w:rsidP="00BC680D">
      <w:pPr>
        <w:pStyle w:val="ListParagraph"/>
        <w:numPr>
          <w:ilvl w:val="0"/>
          <w:numId w:val="5"/>
        </w:numPr>
        <w:rPr>
          <w:color w:val="000000" w:themeColor="text1"/>
        </w:rPr>
      </w:pPr>
      <w:r w:rsidRPr="00965C62">
        <w:rPr>
          <w:color w:val="000000" w:themeColor="text1"/>
        </w:rPr>
        <w:t>Comply with legislative and regulatory requirements and restrictions for medication management.</w:t>
      </w:r>
    </w:p>
    <w:p w14:paraId="776237FD" w14:textId="77777777" w:rsidR="00344028" w:rsidRPr="00965C62" w:rsidRDefault="00344028" w:rsidP="00BC680D">
      <w:pPr>
        <w:pStyle w:val="ListParagraph"/>
        <w:numPr>
          <w:ilvl w:val="0"/>
          <w:numId w:val="5"/>
        </w:numPr>
        <w:rPr>
          <w:color w:val="000000" w:themeColor="text1"/>
        </w:rPr>
      </w:pPr>
      <w:r w:rsidRPr="00965C62">
        <w:rPr>
          <w:color w:val="000000" w:themeColor="text1"/>
        </w:rPr>
        <w:t>Ensure that the wishes of the participant are communicated and adhered to as much as possible.</w:t>
      </w:r>
    </w:p>
    <w:p w14:paraId="0E0AE291" w14:textId="77777777" w:rsidR="00344028" w:rsidRPr="00965C62" w:rsidRDefault="00344028" w:rsidP="00BC680D">
      <w:pPr>
        <w:pStyle w:val="ListParagraph"/>
        <w:numPr>
          <w:ilvl w:val="0"/>
          <w:numId w:val="5"/>
        </w:numPr>
        <w:rPr>
          <w:color w:val="000000" w:themeColor="text1"/>
        </w:rPr>
      </w:pPr>
      <w:r w:rsidRPr="00965C62">
        <w:rPr>
          <w:color w:val="000000" w:themeColor="text1"/>
        </w:rPr>
        <w:lastRenderedPageBreak/>
        <w:t>Work with the participant, health professionals and other carers to ensure medications are used appropriately for their intended purpose and seek help to solve problems when they arise.</w:t>
      </w:r>
    </w:p>
    <w:p w14:paraId="52A29FAE" w14:textId="77777777" w:rsidR="00344028" w:rsidRPr="00965C62" w:rsidRDefault="00344028" w:rsidP="00BC680D">
      <w:pPr>
        <w:pStyle w:val="ListParagraph"/>
        <w:numPr>
          <w:ilvl w:val="0"/>
          <w:numId w:val="5"/>
        </w:numPr>
        <w:rPr>
          <w:color w:val="000000" w:themeColor="text1"/>
        </w:rPr>
      </w:pPr>
      <w:r w:rsidRPr="00965C62">
        <w:rPr>
          <w:color w:val="000000" w:themeColor="text1"/>
        </w:rPr>
        <w:t>Ask for and use information, resources and services to make decisions and take actions that enable medications, when they are required, to be chosen and used wisely.</w:t>
      </w:r>
    </w:p>
    <w:p w14:paraId="43D4A93B" w14:textId="77777777" w:rsidR="00344028" w:rsidRPr="00965C62" w:rsidRDefault="00344028" w:rsidP="00BC680D">
      <w:pPr>
        <w:pStyle w:val="ListParagraph"/>
        <w:numPr>
          <w:ilvl w:val="0"/>
          <w:numId w:val="5"/>
        </w:numPr>
        <w:rPr>
          <w:color w:val="000000" w:themeColor="text1"/>
        </w:rPr>
      </w:pPr>
      <w:r w:rsidRPr="00965C62">
        <w:rPr>
          <w:color w:val="000000" w:themeColor="text1"/>
        </w:rPr>
        <w:t>Prepare a support plan for each participant that details medication management, including:</w:t>
      </w:r>
    </w:p>
    <w:p w14:paraId="506D202A" w14:textId="77777777" w:rsidR="00344028" w:rsidRPr="00965C62" w:rsidRDefault="00344028" w:rsidP="00BC680D">
      <w:pPr>
        <w:pStyle w:val="ListParagraph"/>
        <w:numPr>
          <w:ilvl w:val="1"/>
          <w:numId w:val="5"/>
        </w:numPr>
        <w:rPr>
          <w:color w:val="000000" w:themeColor="text1"/>
        </w:rPr>
      </w:pPr>
      <w:r w:rsidRPr="00965C62">
        <w:rPr>
          <w:color w:val="000000" w:themeColor="text1"/>
        </w:rPr>
        <w:t xml:space="preserve">Consent arrangements. i.e., who is the staff member responsible for the administration of </w:t>
      </w:r>
      <w:proofErr w:type="gramStart"/>
      <w:r w:rsidRPr="00965C62">
        <w:rPr>
          <w:color w:val="000000" w:themeColor="text1"/>
        </w:rPr>
        <w:t>medication;</w:t>
      </w:r>
      <w:proofErr w:type="gramEnd"/>
    </w:p>
    <w:p w14:paraId="0577BC09" w14:textId="77777777" w:rsidR="00344028" w:rsidRPr="00965C62" w:rsidRDefault="00344028" w:rsidP="00BC680D">
      <w:pPr>
        <w:pStyle w:val="ListParagraph"/>
        <w:numPr>
          <w:ilvl w:val="1"/>
          <w:numId w:val="5"/>
        </w:numPr>
        <w:rPr>
          <w:color w:val="000000" w:themeColor="text1"/>
        </w:rPr>
      </w:pPr>
      <w:r w:rsidRPr="00965C62">
        <w:rPr>
          <w:color w:val="000000" w:themeColor="text1"/>
        </w:rPr>
        <w:t xml:space="preserve">individual preferences </w:t>
      </w:r>
      <w:proofErr w:type="gramStart"/>
      <w:r w:rsidRPr="00965C62">
        <w:rPr>
          <w:color w:val="000000" w:themeColor="text1"/>
        </w:rPr>
        <w:t>with regard to</w:t>
      </w:r>
      <w:proofErr w:type="gramEnd"/>
      <w:r w:rsidRPr="00965C62">
        <w:rPr>
          <w:color w:val="000000" w:themeColor="text1"/>
        </w:rPr>
        <w:t xml:space="preserve"> medication management and </w:t>
      </w:r>
      <w:proofErr w:type="gramStart"/>
      <w:r w:rsidRPr="00965C62">
        <w:rPr>
          <w:color w:val="000000" w:themeColor="text1"/>
        </w:rPr>
        <w:t>administration;</w:t>
      </w:r>
      <w:proofErr w:type="gramEnd"/>
    </w:p>
    <w:p w14:paraId="5D755167" w14:textId="77777777" w:rsidR="00344028" w:rsidRPr="00965C62" w:rsidRDefault="00344028" w:rsidP="00BC680D">
      <w:pPr>
        <w:pStyle w:val="ListParagraph"/>
        <w:numPr>
          <w:ilvl w:val="1"/>
          <w:numId w:val="5"/>
        </w:numPr>
        <w:rPr>
          <w:color w:val="000000" w:themeColor="text1"/>
        </w:rPr>
      </w:pPr>
      <w:r w:rsidRPr="00965C62">
        <w:rPr>
          <w:color w:val="000000" w:themeColor="text1"/>
        </w:rPr>
        <w:t xml:space="preserve">any assessments and arrangements made </w:t>
      </w:r>
      <w:proofErr w:type="gramStart"/>
      <w:r w:rsidRPr="00965C62">
        <w:rPr>
          <w:color w:val="000000" w:themeColor="text1"/>
        </w:rPr>
        <w:t>with regard to</w:t>
      </w:r>
      <w:proofErr w:type="gramEnd"/>
      <w:r w:rsidRPr="00965C62">
        <w:rPr>
          <w:color w:val="000000" w:themeColor="text1"/>
        </w:rPr>
        <w:t xml:space="preserve"> self-</w:t>
      </w:r>
      <w:proofErr w:type="gramStart"/>
      <w:r w:rsidRPr="00965C62">
        <w:rPr>
          <w:color w:val="000000" w:themeColor="text1"/>
        </w:rPr>
        <w:t>administration;</w:t>
      </w:r>
      <w:proofErr w:type="gramEnd"/>
    </w:p>
    <w:p w14:paraId="78C0B5BB" w14:textId="77777777" w:rsidR="00344028" w:rsidRPr="00965C62" w:rsidRDefault="00344028" w:rsidP="00BC680D">
      <w:pPr>
        <w:pStyle w:val="ListParagraph"/>
        <w:numPr>
          <w:ilvl w:val="1"/>
          <w:numId w:val="5"/>
        </w:numPr>
        <w:rPr>
          <w:color w:val="000000" w:themeColor="text1"/>
        </w:rPr>
      </w:pPr>
      <w:r w:rsidRPr="00965C62">
        <w:rPr>
          <w:color w:val="000000" w:themeColor="text1"/>
        </w:rPr>
        <w:t>strategies in place for increasing the participant's capacity for self-administration.</w:t>
      </w:r>
    </w:p>
    <w:p w14:paraId="1408B48F" w14:textId="22F94CC1" w:rsidR="00344028" w:rsidRPr="00965C62" w:rsidRDefault="00344028" w:rsidP="00BC680D">
      <w:pPr>
        <w:pStyle w:val="ListParagraph"/>
        <w:numPr>
          <w:ilvl w:val="0"/>
          <w:numId w:val="5"/>
        </w:numPr>
        <w:rPr>
          <w:color w:val="000000" w:themeColor="text1"/>
        </w:rPr>
      </w:pPr>
      <w:r w:rsidRPr="00965C62">
        <w:rPr>
          <w:color w:val="000000" w:themeColor="text1"/>
        </w:rPr>
        <w:t xml:space="preserve">Not administer medications until training has been completed and they are deemed to be competent by the </w:t>
      </w:r>
      <w:r w:rsidR="007A68AB">
        <w:rPr>
          <w:color w:val="000000" w:themeColor="text1"/>
        </w:rPr>
        <w:t>certifies trainer</w:t>
      </w:r>
      <w:r w:rsidRPr="00965C62">
        <w:rPr>
          <w:color w:val="000000" w:themeColor="text1"/>
        </w:rPr>
        <w:t xml:space="preserve"> who provided the training to administer medication. </w:t>
      </w:r>
    </w:p>
    <w:p w14:paraId="2D037B89" w14:textId="77777777" w:rsidR="00344028" w:rsidRPr="00965C62" w:rsidRDefault="00344028" w:rsidP="00BC680D">
      <w:pPr>
        <w:pStyle w:val="ListParagraph"/>
        <w:numPr>
          <w:ilvl w:val="0"/>
          <w:numId w:val="5"/>
        </w:numPr>
        <w:rPr>
          <w:color w:val="000000" w:themeColor="text1"/>
        </w:rPr>
      </w:pPr>
      <w:r w:rsidRPr="00965C62">
        <w:rPr>
          <w:color w:val="000000" w:themeColor="text1"/>
        </w:rPr>
        <w:t xml:space="preserve">Meet workplace health and safety responsibilities, which include taking reasonable care for their own health and safety while at work and taking reasonable care that their acts or omissions do not adversely affect the health and safety of other persons. </w:t>
      </w:r>
    </w:p>
    <w:p w14:paraId="79A70956" w14:textId="77777777" w:rsidR="00344028" w:rsidRPr="00965C62" w:rsidRDefault="00344028" w:rsidP="00BC680D">
      <w:pPr>
        <w:pStyle w:val="ListParagraph"/>
        <w:numPr>
          <w:ilvl w:val="0"/>
          <w:numId w:val="5"/>
        </w:numPr>
        <w:rPr>
          <w:color w:val="000000" w:themeColor="text1"/>
        </w:rPr>
      </w:pPr>
      <w:r w:rsidRPr="00965C62">
        <w:rPr>
          <w:color w:val="000000" w:themeColor="text1"/>
        </w:rPr>
        <w:t>Ensure they understand this policy and procedure, the Federal and State or Territory legislation and any other organisational policies and procedures related to medication management.</w:t>
      </w:r>
    </w:p>
    <w:p w14:paraId="181E2EE4" w14:textId="018592B1" w:rsidR="00344028" w:rsidRPr="00965C62" w:rsidRDefault="00344028" w:rsidP="00BC680D">
      <w:pPr>
        <w:pStyle w:val="ListParagraph"/>
        <w:numPr>
          <w:ilvl w:val="0"/>
          <w:numId w:val="5"/>
        </w:numPr>
        <w:rPr>
          <w:color w:val="000000" w:themeColor="text1"/>
        </w:rPr>
      </w:pPr>
      <w:r w:rsidRPr="00965C62">
        <w:rPr>
          <w:color w:val="000000" w:themeColor="text1"/>
        </w:rPr>
        <w:t xml:space="preserve">Ensure that their day-to-day practices </w:t>
      </w:r>
      <w:proofErr w:type="gramStart"/>
      <w:r w:rsidRPr="00965C62">
        <w:rPr>
          <w:color w:val="000000" w:themeColor="text1"/>
        </w:rPr>
        <w:t>with regard to</w:t>
      </w:r>
      <w:proofErr w:type="gramEnd"/>
      <w:r w:rsidRPr="00965C62">
        <w:rPr>
          <w:color w:val="000000" w:themeColor="text1"/>
        </w:rPr>
        <w:t xml:space="preserve"> medication management comply with the policies and procedures of </w:t>
      </w:r>
      <w:r w:rsidR="007A68AB">
        <w:t>AmeCare</w:t>
      </w:r>
      <w:r w:rsidRPr="00965C62">
        <w:t xml:space="preserve"> </w:t>
      </w:r>
      <w:r w:rsidRPr="00965C62">
        <w:rPr>
          <w:color w:val="000000" w:themeColor="text1"/>
        </w:rPr>
        <w:t>and the training they have received and are not outside the scope of their responsibilities.</w:t>
      </w:r>
    </w:p>
    <w:p w14:paraId="58F9A40A" w14:textId="77777777" w:rsidR="00344028" w:rsidRPr="00965C62" w:rsidRDefault="00344028" w:rsidP="00BC680D">
      <w:pPr>
        <w:pStyle w:val="ListParagraph"/>
        <w:numPr>
          <w:ilvl w:val="0"/>
          <w:numId w:val="5"/>
        </w:numPr>
        <w:rPr>
          <w:color w:val="000000" w:themeColor="text1"/>
        </w:rPr>
      </w:pPr>
      <w:r w:rsidRPr="00965C62">
        <w:rPr>
          <w:color w:val="000000" w:themeColor="text1"/>
        </w:rPr>
        <w:t xml:space="preserve">Support participants and administer medications according to directions provided by the treating health professional and on the packaging or label provided by the pharmacist. </w:t>
      </w:r>
    </w:p>
    <w:p w14:paraId="7C16EAD9" w14:textId="77777777" w:rsidR="00344028" w:rsidRPr="00965C62" w:rsidRDefault="00344028" w:rsidP="00BC680D">
      <w:pPr>
        <w:pStyle w:val="ListParagraph"/>
        <w:numPr>
          <w:ilvl w:val="0"/>
          <w:numId w:val="5"/>
        </w:numPr>
        <w:rPr>
          <w:color w:val="000000" w:themeColor="text1"/>
        </w:rPr>
      </w:pPr>
      <w:r w:rsidRPr="00965C62">
        <w:rPr>
          <w:color w:val="000000" w:themeColor="text1"/>
        </w:rPr>
        <w:t xml:space="preserve">Reflect on their own skills, experience, knowledge, and limitations and inform their supervisors/line managers if they do not understand or feel competent in performing tasks required of them in the administration of medication. </w:t>
      </w:r>
    </w:p>
    <w:p w14:paraId="163C7128" w14:textId="0816D4A2" w:rsidR="00344028" w:rsidRPr="00965C62" w:rsidRDefault="00344028" w:rsidP="00BC680D">
      <w:pPr>
        <w:pStyle w:val="ListParagraph"/>
        <w:numPr>
          <w:ilvl w:val="0"/>
          <w:numId w:val="5"/>
        </w:numPr>
        <w:rPr>
          <w:color w:val="000000" w:themeColor="text1"/>
        </w:rPr>
      </w:pPr>
      <w:r w:rsidRPr="00965C62">
        <w:rPr>
          <w:color w:val="000000" w:themeColor="text1"/>
        </w:rPr>
        <w:t xml:space="preserve">Participate in monitoring of their own competence by </w:t>
      </w:r>
      <w:r w:rsidR="007A68AB">
        <w:t>AmeCare</w:t>
      </w:r>
      <w:r w:rsidRPr="00965C62">
        <w:rPr>
          <w:color w:val="000000" w:themeColor="text1"/>
        </w:rPr>
        <w:t>.</w:t>
      </w:r>
    </w:p>
    <w:p w14:paraId="27CDDBC8" w14:textId="77777777" w:rsidR="00344028" w:rsidRPr="00965C62" w:rsidRDefault="00344028" w:rsidP="00BC680D">
      <w:pPr>
        <w:pStyle w:val="ListParagraph"/>
        <w:numPr>
          <w:ilvl w:val="0"/>
          <w:numId w:val="5"/>
        </w:numPr>
        <w:rPr>
          <w:color w:val="000000" w:themeColor="text1"/>
        </w:rPr>
      </w:pPr>
      <w:r w:rsidRPr="00965C62">
        <w:rPr>
          <w:color w:val="000000" w:themeColor="text1"/>
        </w:rPr>
        <w:t xml:space="preserve">Access to current and accurate information on medications and their safe and effective use to support decision-making about medications and medication management. </w:t>
      </w:r>
    </w:p>
    <w:p w14:paraId="1F754FBD" w14:textId="77777777" w:rsidR="00344028" w:rsidRDefault="00344028" w:rsidP="00BC680D">
      <w:pPr>
        <w:pStyle w:val="ListParagraph"/>
        <w:numPr>
          <w:ilvl w:val="0"/>
          <w:numId w:val="5"/>
        </w:numPr>
        <w:rPr>
          <w:color w:val="000000" w:themeColor="text1"/>
        </w:rPr>
      </w:pPr>
      <w:r w:rsidRPr="00965C62">
        <w:rPr>
          <w:color w:val="000000" w:themeColor="text1"/>
        </w:rPr>
        <w:t>Seek approval from a relevant health professional for common or regularly used over-the-counter medications to ensure that they are appropriate for the participant and that they do not interact negatively with other medications.</w:t>
      </w:r>
    </w:p>
    <w:p w14:paraId="1E5CC48B" w14:textId="77777777" w:rsidR="00497083" w:rsidRDefault="00497083" w:rsidP="00497083">
      <w:pPr>
        <w:rPr>
          <w:color w:val="000000" w:themeColor="text1"/>
        </w:rPr>
      </w:pPr>
    </w:p>
    <w:p w14:paraId="2E68D94F" w14:textId="77777777" w:rsidR="00497083" w:rsidRDefault="00497083" w:rsidP="00497083">
      <w:pPr>
        <w:rPr>
          <w:b/>
          <w:bCs/>
          <w:color w:val="000000" w:themeColor="text1"/>
          <w:u w:val="single"/>
        </w:rPr>
      </w:pPr>
    </w:p>
    <w:p w14:paraId="5BCC7BCC" w14:textId="77777777" w:rsidR="00497083" w:rsidRDefault="00497083" w:rsidP="00497083">
      <w:pPr>
        <w:rPr>
          <w:b/>
          <w:bCs/>
          <w:color w:val="000000" w:themeColor="text1"/>
          <w:u w:val="single"/>
        </w:rPr>
      </w:pPr>
    </w:p>
    <w:p w14:paraId="3BE40610" w14:textId="77777777" w:rsidR="00497083" w:rsidRDefault="00497083" w:rsidP="00497083">
      <w:pPr>
        <w:rPr>
          <w:b/>
          <w:bCs/>
          <w:color w:val="000000" w:themeColor="text1"/>
          <w:u w:val="single"/>
        </w:rPr>
      </w:pPr>
    </w:p>
    <w:p w14:paraId="0841B6B8" w14:textId="77777777" w:rsidR="00497083" w:rsidRDefault="00497083" w:rsidP="00497083">
      <w:pPr>
        <w:rPr>
          <w:b/>
          <w:bCs/>
          <w:color w:val="000000" w:themeColor="text1"/>
          <w:u w:val="single"/>
        </w:rPr>
      </w:pPr>
    </w:p>
    <w:p w14:paraId="175EBFE4" w14:textId="35C95800" w:rsidR="00497083" w:rsidRPr="00497083" w:rsidRDefault="00497083" w:rsidP="00497083">
      <w:pPr>
        <w:rPr>
          <w:b/>
          <w:bCs/>
          <w:color w:val="000000" w:themeColor="text1"/>
          <w:u w:val="single"/>
        </w:rPr>
      </w:pPr>
      <w:r w:rsidRPr="00497083">
        <w:rPr>
          <w:b/>
          <w:bCs/>
          <w:color w:val="000000" w:themeColor="text1"/>
          <w:u w:val="single"/>
        </w:rPr>
        <w:lastRenderedPageBreak/>
        <w:t>PRN (PRO RE NATA/"AS NEEDED") MEDICATION MANAGEMENT</w:t>
      </w:r>
    </w:p>
    <w:p w14:paraId="28F45DA1" w14:textId="77777777" w:rsidR="00497083" w:rsidRPr="00497083" w:rsidRDefault="00497083" w:rsidP="00497083">
      <w:pPr>
        <w:rPr>
          <w:b/>
          <w:bCs/>
          <w:color w:val="000000" w:themeColor="text1"/>
        </w:rPr>
      </w:pPr>
    </w:p>
    <w:p w14:paraId="41B8AE1F" w14:textId="77777777" w:rsidR="00497083" w:rsidRPr="00497083" w:rsidRDefault="00497083" w:rsidP="00497083">
      <w:pPr>
        <w:rPr>
          <w:color w:val="000000" w:themeColor="text1"/>
        </w:rPr>
      </w:pPr>
      <w:r w:rsidRPr="00497083">
        <w:rPr>
          <w:color w:val="000000" w:themeColor="text1"/>
        </w:rPr>
        <w:t>PRN medication refers to any medication that is not scheduled but is administered only when required, according to the participant’s needs or symptoms. PRN medications are typically used for conditions such as pain, anxiety, nausea, or other intermittent symptoms.</w:t>
      </w:r>
    </w:p>
    <w:p w14:paraId="64FCC3C9" w14:textId="77777777" w:rsidR="00497083" w:rsidRPr="00497083" w:rsidRDefault="00497083" w:rsidP="00497083">
      <w:pPr>
        <w:rPr>
          <w:color w:val="000000" w:themeColor="text1"/>
        </w:rPr>
      </w:pPr>
    </w:p>
    <w:p w14:paraId="4FEFDEC5" w14:textId="77777777" w:rsidR="00497083" w:rsidRPr="00497083" w:rsidRDefault="00497083" w:rsidP="00497083">
      <w:pPr>
        <w:rPr>
          <w:b/>
          <w:bCs/>
          <w:color w:val="000000" w:themeColor="text1"/>
        </w:rPr>
      </w:pPr>
      <w:r w:rsidRPr="00497083">
        <w:rPr>
          <w:b/>
          <w:bCs/>
          <w:color w:val="000000" w:themeColor="text1"/>
        </w:rPr>
        <w:t>Criteria for Administration</w:t>
      </w:r>
    </w:p>
    <w:p w14:paraId="404202DC" w14:textId="77777777" w:rsidR="00497083" w:rsidRPr="00497083" w:rsidRDefault="00497083" w:rsidP="006011A7">
      <w:pPr>
        <w:numPr>
          <w:ilvl w:val="0"/>
          <w:numId w:val="29"/>
        </w:numPr>
        <w:rPr>
          <w:color w:val="000000" w:themeColor="text1"/>
        </w:rPr>
      </w:pPr>
      <w:r w:rsidRPr="00497083">
        <w:rPr>
          <w:color w:val="000000" w:themeColor="text1"/>
        </w:rPr>
        <w:t>PRN medications must be prescribed by an authorized health professional and clearly documented in the participant’s support plan.</w:t>
      </w:r>
    </w:p>
    <w:p w14:paraId="3F747CDA" w14:textId="77777777" w:rsidR="00497083" w:rsidRPr="00497083" w:rsidRDefault="00497083" w:rsidP="00497083">
      <w:pPr>
        <w:rPr>
          <w:b/>
          <w:bCs/>
          <w:color w:val="000000" w:themeColor="text1"/>
        </w:rPr>
      </w:pPr>
    </w:p>
    <w:p w14:paraId="72E6833F" w14:textId="77777777" w:rsidR="00497083" w:rsidRPr="00497083" w:rsidRDefault="00497083" w:rsidP="00497083">
      <w:pPr>
        <w:rPr>
          <w:b/>
          <w:bCs/>
          <w:color w:val="000000" w:themeColor="text1"/>
        </w:rPr>
      </w:pPr>
      <w:r w:rsidRPr="00497083">
        <w:rPr>
          <w:b/>
          <w:bCs/>
          <w:color w:val="000000" w:themeColor="text1"/>
        </w:rPr>
        <w:t xml:space="preserve">Administration Procedure </w:t>
      </w:r>
    </w:p>
    <w:p w14:paraId="1045EFBE" w14:textId="77777777" w:rsidR="00497083" w:rsidRPr="00497083" w:rsidRDefault="00497083" w:rsidP="00497083">
      <w:pPr>
        <w:rPr>
          <w:color w:val="000000" w:themeColor="text1"/>
        </w:rPr>
      </w:pPr>
      <w:r w:rsidRPr="00497083">
        <w:rPr>
          <w:color w:val="000000" w:themeColor="text1"/>
        </w:rPr>
        <w:t>Prior to administering PRN medication, staff must confirm that the medication is not being used as a chemical restraint except where:</w:t>
      </w:r>
    </w:p>
    <w:p w14:paraId="660AF635" w14:textId="77777777" w:rsidR="00497083" w:rsidRPr="00497083" w:rsidRDefault="00497083" w:rsidP="006011A7">
      <w:pPr>
        <w:numPr>
          <w:ilvl w:val="0"/>
          <w:numId w:val="29"/>
        </w:numPr>
        <w:rPr>
          <w:color w:val="000000" w:themeColor="text1"/>
        </w:rPr>
      </w:pPr>
      <w:r w:rsidRPr="00497083">
        <w:rPr>
          <w:color w:val="000000" w:themeColor="text1"/>
        </w:rPr>
        <w:t>There is a documented clinical justification by a treating health professional,</w:t>
      </w:r>
    </w:p>
    <w:p w14:paraId="4D943335" w14:textId="22F552AD" w:rsidR="00497083" w:rsidRPr="00497083" w:rsidRDefault="00497083" w:rsidP="006011A7">
      <w:pPr>
        <w:numPr>
          <w:ilvl w:val="0"/>
          <w:numId w:val="29"/>
        </w:numPr>
        <w:rPr>
          <w:color w:val="000000" w:themeColor="text1"/>
        </w:rPr>
      </w:pPr>
      <w:r w:rsidRPr="00497083">
        <w:rPr>
          <w:color w:val="000000" w:themeColor="text1"/>
        </w:rPr>
        <w:t>Staff must confirm the participant’s consent prior to each administration of PRN medication, unless the participant lacks capacity, in which case substitute consent must be obtained and documented.</w:t>
      </w:r>
    </w:p>
    <w:p w14:paraId="69895FF4" w14:textId="7B2E6D60" w:rsidR="00497083" w:rsidRPr="00497083" w:rsidRDefault="00497083" w:rsidP="006011A7">
      <w:pPr>
        <w:numPr>
          <w:ilvl w:val="0"/>
          <w:numId w:val="29"/>
        </w:numPr>
        <w:rPr>
          <w:color w:val="000000" w:themeColor="text1"/>
        </w:rPr>
      </w:pPr>
      <w:r w:rsidRPr="00497083">
        <w:rPr>
          <w:color w:val="000000" w:themeColor="text1"/>
        </w:rPr>
        <w:t>The use is recorded as a restrictive practice in accordance with the organization’s restrictive practices policy and relevant legislation (e.g., NDIS Practice Standards, state law).</w:t>
      </w:r>
    </w:p>
    <w:p w14:paraId="4970FCFF" w14:textId="77777777" w:rsidR="00497083" w:rsidRPr="00497083" w:rsidRDefault="00497083" w:rsidP="006011A7">
      <w:pPr>
        <w:numPr>
          <w:ilvl w:val="0"/>
          <w:numId w:val="30"/>
        </w:numPr>
        <w:rPr>
          <w:color w:val="000000" w:themeColor="text1"/>
        </w:rPr>
      </w:pPr>
      <w:r w:rsidRPr="00497083">
        <w:rPr>
          <w:color w:val="000000" w:themeColor="text1"/>
        </w:rPr>
        <w:t>Staff must assess and document the participant’s symptoms or condition to ensure PRN administration is appropriate.</w:t>
      </w:r>
    </w:p>
    <w:p w14:paraId="5294F016" w14:textId="77777777" w:rsidR="00497083" w:rsidRDefault="00497083" w:rsidP="00497083">
      <w:pPr>
        <w:rPr>
          <w:b/>
          <w:bCs/>
          <w:color w:val="000000" w:themeColor="text1"/>
        </w:rPr>
      </w:pPr>
    </w:p>
    <w:p w14:paraId="0EA69848" w14:textId="3F26E7BC" w:rsidR="00497083" w:rsidRPr="00497083" w:rsidRDefault="00497083" w:rsidP="00497083">
      <w:pPr>
        <w:rPr>
          <w:b/>
          <w:bCs/>
          <w:color w:val="000000" w:themeColor="text1"/>
        </w:rPr>
      </w:pPr>
      <w:r w:rsidRPr="00497083">
        <w:rPr>
          <w:b/>
          <w:bCs/>
          <w:color w:val="000000" w:themeColor="text1"/>
        </w:rPr>
        <w:t>Administration Procedure</w:t>
      </w:r>
    </w:p>
    <w:p w14:paraId="282CCD3C" w14:textId="77777777" w:rsidR="00497083" w:rsidRPr="00497083" w:rsidRDefault="00497083" w:rsidP="006011A7">
      <w:pPr>
        <w:numPr>
          <w:ilvl w:val="0"/>
          <w:numId w:val="31"/>
        </w:numPr>
        <w:rPr>
          <w:color w:val="000000" w:themeColor="text1"/>
        </w:rPr>
      </w:pPr>
      <w:r w:rsidRPr="00497083">
        <w:rPr>
          <w:color w:val="000000" w:themeColor="text1"/>
        </w:rPr>
        <w:t>Staff must follow the 7 Rights of medication administration (right person, right medication, right dose, right time, right route, right reason, right documentation) for every PRN dose.</w:t>
      </w:r>
    </w:p>
    <w:p w14:paraId="59CA50C9" w14:textId="77777777" w:rsidR="00497083" w:rsidRPr="00497083" w:rsidRDefault="00497083" w:rsidP="006011A7">
      <w:pPr>
        <w:numPr>
          <w:ilvl w:val="0"/>
          <w:numId w:val="31"/>
        </w:numPr>
        <w:rPr>
          <w:color w:val="000000" w:themeColor="text1"/>
        </w:rPr>
      </w:pPr>
      <w:r w:rsidRPr="00497083">
        <w:rPr>
          <w:color w:val="000000" w:themeColor="text1"/>
        </w:rPr>
        <w:t>PRN medication must only be administered in accordance with the prescriber’s instructions and the participant’s support plan.</w:t>
      </w:r>
    </w:p>
    <w:p w14:paraId="418A0EA1" w14:textId="77777777" w:rsidR="00497083" w:rsidRPr="00497083" w:rsidRDefault="00497083" w:rsidP="006011A7">
      <w:pPr>
        <w:numPr>
          <w:ilvl w:val="0"/>
          <w:numId w:val="31"/>
        </w:numPr>
        <w:rPr>
          <w:color w:val="000000" w:themeColor="text1"/>
        </w:rPr>
      </w:pPr>
      <w:r w:rsidRPr="00497083">
        <w:rPr>
          <w:color w:val="000000" w:themeColor="text1"/>
        </w:rPr>
        <w:t>Staff must observe the participant before and after administration to monitor effectiveness and for any adverse reactions.</w:t>
      </w:r>
    </w:p>
    <w:p w14:paraId="330FEDE3" w14:textId="77777777" w:rsidR="00497083" w:rsidRDefault="00497083" w:rsidP="00497083">
      <w:pPr>
        <w:rPr>
          <w:b/>
          <w:bCs/>
          <w:color w:val="000000" w:themeColor="text1"/>
        </w:rPr>
      </w:pPr>
    </w:p>
    <w:p w14:paraId="686007A2" w14:textId="36CB5F33" w:rsidR="00497083" w:rsidRPr="00497083" w:rsidRDefault="00497083" w:rsidP="00497083">
      <w:pPr>
        <w:rPr>
          <w:b/>
          <w:bCs/>
          <w:color w:val="000000" w:themeColor="text1"/>
        </w:rPr>
      </w:pPr>
      <w:r w:rsidRPr="00497083">
        <w:rPr>
          <w:b/>
          <w:bCs/>
          <w:color w:val="000000" w:themeColor="text1"/>
        </w:rPr>
        <w:t>Documentation Requirements</w:t>
      </w:r>
    </w:p>
    <w:p w14:paraId="4711C730" w14:textId="77777777" w:rsidR="00497083" w:rsidRPr="00497083" w:rsidRDefault="00497083" w:rsidP="006011A7">
      <w:pPr>
        <w:numPr>
          <w:ilvl w:val="0"/>
          <w:numId w:val="32"/>
        </w:numPr>
        <w:rPr>
          <w:color w:val="000000" w:themeColor="text1"/>
        </w:rPr>
      </w:pPr>
      <w:r w:rsidRPr="00497083">
        <w:rPr>
          <w:color w:val="000000" w:themeColor="text1"/>
        </w:rPr>
        <w:t>Each PRN administration must be recorded in the Medication Administration Record (MAR), including:</w:t>
      </w:r>
    </w:p>
    <w:p w14:paraId="10136783" w14:textId="77777777" w:rsidR="00497083" w:rsidRPr="00497083" w:rsidRDefault="00497083" w:rsidP="006011A7">
      <w:pPr>
        <w:numPr>
          <w:ilvl w:val="1"/>
          <w:numId w:val="32"/>
        </w:numPr>
        <w:rPr>
          <w:color w:val="000000" w:themeColor="text1"/>
        </w:rPr>
      </w:pPr>
      <w:r w:rsidRPr="00497083">
        <w:rPr>
          <w:color w:val="000000" w:themeColor="text1"/>
        </w:rPr>
        <w:t>Date and time of administration</w:t>
      </w:r>
    </w:p>
    <w:p w14:paraId="5376D5B8" w14:textId="77777777" w:rsidR="00497083" w:rsidRPr="00497083" w:rsidRDefault="00497083" w:rsidP="006011A7">
      <w:pPr>
        <w:numPr>
          <w:ilvl w:val="1"/>
          <w:numId w:val="32"/>
        </w:numPr>
        <w:rPr>
          <w:color w:val="000000" w:themeColor="text1"/>
        </w:rPr>
      </w:pPr>
      <w:r w:rsidRPr="00497083">
        <w:rPr>
          <w:color w:val="000000" w:themeColor="text1"/>
        </w:rPr>
        <w:t>Reason for administration (symptom/condition)</w:t>
      </w:r>
    </w:p>
    <w:p w14:paraId="10F1D87A" w14:textId="77777777" w:rsidR="00497083" w:rsidRPr="00497083" w:rsidRDefault="00497083" w:rsidP="006011A7">
      <w:pPr>
        <w:numPr>
          <w:ilvl w:val="1"/>
          <w:numId w:val="32"/>
        </w:numPr>
        <w:rPr>
          <w:color w:val="000000" w:themeColor="text1"/>
        </w:rPr>
      </w:pPr>
      <w:r w:rsidRPr="00497083">
        <w:rPr>
          <w:color w:val="000000" w:themeColor="text1"/>
        </w:rPr>
        <w:t>Dosage and route</w:t>
      </w:r>
    </w:p>
    <w:p w14:paraId="290A71A0" w14:textId="77777777" w:rsidR="00497083" w:rsidRPr="00497083" w:rsidRDefault="00497083" w:rsidP="006011A7">
      <w:pPr>
        <w:numPr>
          <w:ilvl w:val="1"/>
          <w:numId w:val="32"/>
        </w:numPr>
        <w:rPr>
          <w:color w:val="000000" w:themeColor="text1"/>
        </w:rPr>
      </w:pPr>
      <w:r w:rsidRPr="00497083">
        <w:rPr>
          <w:color w:val="000000" w:themeColor="text1"/>
        </w:rPr>
        <w:t>Outcome/effectiveness (participant’s response)</w:t>
      </w:r>
    </w:p>
    <w:p w14:paraId="10B5CE89" w14:textId="77777777" w:rsidR="00497083" w:rsidRPr="00497083" w:rsidRDefault="00497083" w:rsidP="006011A7">
      <w:pPr>
        <w:numPr>
          <w:ilvl w:val="1"/>
          <w:numId w:val="32"/>
        </w:numPr>
        <w:rPr>
          <w:color w:val="000000" w:themeColor="text1"/>
        </w:rPr>
      </w:pPr>
      <w:r w:rsidRPr="00497083">
        <w:rPr>
          <w:color w:val="000000" w:themeColor="text1"/>
        </w:rPr>
        <w:t>Any observed side effects or adverse reactions</w:t>
      </w:r>
    </w:p>
    <w:p w14:paraId="34BA8EA9" w14:textId="77777777" w:rsidR="00497083" w:rsidRPr="00497083" w:rsidRDefault="00497083" w:rsidP="006011A7">
      <w:pPr>
        <w:numPr>
          <w:ilvl w:val="0"/>
          <w:numId w:val="32"/>
        </w:numPr>
        <w:rPr>
          <w:color w:val="000000" w:themeColor="text1"/>
        </w:rPr>
      </w:pPr>
      <w:r w:rsidRPr="00497083">
        <w:rPr>
          <w:color w:val="000000" w:themeColor="text1"/>
        </w:rPr>
        <w:t>The support plan must specify:</w:t>
      </w:r>
    </w:p>
    <w:p w14:paraId="73FFA9C1" w14:textId="77777777" w:rsidR="00497083" w:rsidRPr="00497083" w:rsidRDefault="00497083" w:rsidP="006011A7">
      <w:pPr>
        <w:numPr>
          <w:ilvl w:val="1"/>
          <w:numId w:val="32"/>
        </w:numPr>
        <w:rPr>
          <w:color w:val="000000" w:themeColor="text1"/>
        </w:rPr>
      </w:pPr>
      <w:r w:rsidRPr="00497083">
        <w:rPr>
          <w:color w:val="000000" w:themeColor="text1"/>
        </w:rPr>
        <w:t>The indication for use (reason/symptom for administration)</w:t>
      </w:r>
    </w:p>
    <w:p w14:paraId="32205271" w14:textId="77777777" w:rsidR="00497083" w:rsidRPr="00497083" w:rsidRDefault="00497083" w:rsidP="006011A7">
      <w:pPr>
        <w:numPr>
          <w:ilvl w:val="1"/>
          <w:numId w:val="32"/>
        </w:numPr>
        <w:rPr>
          <w:color w:val="000000" w:themeColor="text1"/>
        </w:rPr>
      </w:pPr>
      <w:r w:rsidRPr="00497083">
        <w:rPr>
          <w:color w:val="000000" w:themeColor="text1"/>
        </w:rPr>
        <w:t>The exact dosage and maximum frequency within a 24-hour period</w:t>
      </w:r>
    </w:p>
    <w:p w14:paraId="1D07804F" w14:textId="77777777" w:rsidR="00497083" w:rsidRPr="00497083" w:rsidRDefault="00497083" w:rsidP="006011A7">
      <w:pPr>
        <w:numPr>
          <w:ilvl w:val="1"/>
          <w:numId w:val="32"/>
        </w:numPr>
        <w:rPr>
          <w:color w:val="000000" w:themeColor="text1"/>
        </w:rPr>
      </w:pPr>
      <w:r w:rsidRPr="00497083">
        <w:rPr>
          <w:color w:val="000000" w:themeColor="text1"/>
        </w:rPr>
        <w:t>The route of administration</w:t>
      </w:r>
    </w:p>
    <w:p w14:paraId="43D22693" w14:textId="77777777" w:rsidR="00497083" w:rsidRPr="00497083" w:rsidRDefault="00497083" w:rsidP="006011A7">
      <w:pPr>
        <w:numPr>
          <w:ilvl w:val="1"/>
          <w:numId w:val="32"/>
        </w:numPr>
        <w:rPr>
          <w:color w:val="000000" w:themeColor="text1"/>
        </w:rPr>
      </w:pPr>
      <w:r w:rsidRPr="00497083">
        <w:rPr>
          <w:color w:val="000000" w:themeColor="text1"/>
        </w:rPr>
        <w:t>Any specific instructions or contraindications</w:t>
      </w:r>
    </w:p>
    <w:p w14:paraId="0D6D36E2" w14:textId="77777777" w:rsidR="00497083" w:rsidRPr="00497083" w:rsidRDefault="00497083" w:rsidP="00497083">
      <w:pPr>
        <w:ind w:left="1440"/>
        <w:rPr>
          <w:b/>
          <w:bCs/>
          <w:color w:val="000000" w:themeColor="text1"/>
        </w:rPr>
      </w:pPr>
    </w:p>
    <w:p w14:paraId="29C11538" w14:textId="77777777" w:rsidR="00497083" w:rsidRPr="00497083" w:rsidRDefault="00497083" w:rsidP="006011A7">
      <w:pPr>
        <w:numPr>
          <w:ilvl w:val="0"/>
          <w:numId w:val="32"/>
        </w:numPr>
        <w:rPr>
          <w:color w:val="000000" w:themeColor="text1"/>
        </w:rPr>
      </w:pPr>
      <w:r w:rsidRPr="00497083">
        <w:rPr>
          <w:color w:val="000000" w:themeColor="text1"/>
        </w:rPr>
        <w:lastRenderedPageBreak/>
        <w:t>If PRN medication is not administered when indicated, the reason must be documented.</w:t>
      </w:r>
    </w:p>
    <w:p w14:paraId="317A20F2" w14:textId="77777777" w:rsidR="00497083" w:rsidRDefault="00497083" w:rsidP="00497083">
      <w:pPr>
        <w:rPr>
          <w:b/>
          <w:bCs/>
          <w:color w:val="000000" w:themeColor="text1"/>
        </w:rPr>
      </w:pPr>
    </w:p>
    <w:p w14:paraId="6F57C8B4" w14:textId="45037A5D" w:rsidR="00497083" w:rsidRPr="00497083" w:rsidRDefault="00497083" w:rsidP="00497083">
      <w:pPr>
        <w:rPr>
          <w:b/>
          <w:bCs/>
          <w:color w:val="000000" w:themeColor="text1"/>
        </w:rPr>
      </w:pPr>
      <w:r w:rsidRPr="00497083">
        <w:rPr>
          <w:b/>
          <w:bCs/>
          <w:color w:val="000000" w:themeColor="text1"/>
        </w:rPr>
        <w:t>Monitoring and Review</w:t>
      </w:r>
    </w:p>
    <w:p w14:paraId="15BB868C" w14:textId="77777777" w:rsidR="00497083" w:rsidRPr="00497083" w:rsidRDefault="00497083" w:rsidP="006011A7">
      <w:pPr>
        <w:numPr>
          <w:ilvl w:val="0"/>
          <w:numId w:val="33"/>
        </w:numPr>
        <w:rPr>
          <w:color w:val="000000" w:themeColor="text1"/>
        </w:rPr>
      </w:pPr>
      <w:r w:rsidRPr="00497083">
        <w:rPr>
          <w:color w:val="000000" w:themeColor="text1"/>
        </w:rPr>
        <w:t>Staff must monitor the participant for effectiveness and side effects after each PRN dose.</w:t>
      </w:r>
    </w:p>
    <w:p w14:paraId="562564BA" w14:textId="77777777" w:rsidR="00497083" w:rsidRPr="00497083" w:rsidRDefault="00497083" w:rsidP="006011A7">
      <w:pPr>
        <w:numPr>
          <w:ilvl w:val="0"/>
          <w:numId w:val="33"/>
        </w:numPr>
        <w:rPr>
          <w:color w:val="000000" w:themeColor="text1"/>
        </w:rPr>
      </w:pPr>
      <w:r w:rsidRPr="00497083">
        <w:rPr>
          <w:color w:val="000000" w:themeColor="text1"/>
        </w:rPr>
        <w:t>Ongoing need for PRN medication should be reviewed regularly by the treating health professional and documented in the support plan.</w:t>
      </w:r>
    </w:p>
    <w:p w14:paraId="7396126D" w14:textId="77777777" w:rsidR="00497083" w:rsidRPr="00497083" w:rsidRDefault="00497083" w:rsidP="006011A7">
      <w:pPr>
        <w:numPr>
          <w:ilvl w:val="0"/>
          <w:numId w:val="33"/>
        </w:numPr>
        <w:rPr>
          <w:color w:val="000000" w:themeColor="text1"/>
        </w:rPr>
      </w:pPr>
      <w:r w:rsidRPr="00497083">
        <w:rPr>
          <w:color w:val="000000" w:themeColor="text1"/>
        </w:rPr>
        <w:t>Any patterns of frequent PRN use should prompt a review of the participant’s health status and medication regimen.</w:t>
      </w:r>
    </w:p>
    <w:p w14:paraId="2700BBBD" w14:textId="77777777" w:rsidR="00497083" w:rsidRDefault="00497083" w:rsidP="00497083">
      <w:pPr>
        <w:rPr>
          <w:b/>
          <w:bCs/>
          <w:color w:val="000000" w:themeColor="text1"/>
        </w:rPr>
      </w:pPr>
    </w:p>
    <w:p w14:paraId="5F4DDE26" w14:textId="354EB19E" w:rsidR="00497083" w:rsidRPr="00497083" w:rsidRDefault="00497083" w:rsidP="00497083">
      <w:pPr>
        <w:rPr>
          <w:b/>
          <w:bCs/>
          <w:color w:val="000000" w:themeColor="text1"/>
        </w:rPr>
      </w:pPr>
      <w:r w:rsidRPr="00497083">
        <w:rPr>
          <w:b/>
          <w:bCs/>
          <w:color w:val="000000" w:themeColor="text1"/>
        </w:rPr>
        <w:t>Training and Competency</w:t>
      </w:r>
    </w:p>
    <w:p w14:paraId="49505010" w14:textId="77777777" w:rsidR="00497083" w:rsidRPr="00497083" w:rsidRDefault="00497083" w:rsidP="006011A7">
      <w:pPr>
        <w:numPr>
          <w:ilvl w:val="0"/>
          <w:numId w:val="34"/>
        </w:numPr>
        <w:rPr>
          <w:color w:val="000000" w:themeColor="text1"/>
        </w:rPr>
      </w:pPr>
      <w:r w:rsidRPr="00497083">
        <w:rPr>
          <w:color w:val="000000" w:themeColor="text1"/>
        </w:rPr>
        <w:t>Only staff who have completed required medication administration training and demonstrated competency may administer PRN medications.</w:t>
      </w:r>
    </w:p>
    <w:p w14:paraId="291C641C" w14:textId="77777777" w:rsidR="00497083" w:rsidRPr="00497083" w:rsidRDefault="00497083" w:rsidP="006011A7">
      <w:pPr>
        <w:numPr>
          <w:ilvl w:val="0"/>
          <w:numId w:val="34"/>
        </w:numPr>
        <w:rPr>
          <w:b/>
          <w:bCs/>
          <w:color w:val="000000" w:themeColor="text1"/>
        </w:rPr>
      </w:pPr>
      <w:r w:rsidRPr="00497083">
        <w:rPr>
          <w:color w:val="000000" w:themeColor="text1"/>
        </w:rPr>
        <w:t>Staff must be familiar with the Consumer Medicines Information (CMI) for each PRN medication, including indications, side effects, and contraindications</w:t>
      </w:r>
      <w:r w:rsidRPr="00497083">
        <w:rPr>
          <w:b/>
          <w:bCs/>
          <w:color w:val="000000" w:themeColor="text1"/>
        </w:rPr>
        <w:t>.</w:t>
      </w:r>
    </w:p>
    <w:p w14:paraId="40BDF786" w14:textId="77777777" w:rsidR="00497083" w:rsidRDefault="00497083" w:rsidP="00497083">
      <w:pPr>
        <w:rPr>
          <w:b/>
          <w:bCs/>
          <w:color w:val="000000" w:themeColor="text1"/>
        </w:rPr>
      </w:pPr>
    </w:p>
    <w:p w14:paraId="41394809" w14:textId="622F041F" w:rsidR="00497083" w:rsidRPr="00497083" w:rsidRDefault="00497083" w:rsidP="00497083">
      <w:pPr>
        <w:rPr>
          <w:b/>
          <w:bCs/>
          <w:color w:val="000000" w:themeColor="text1"/>
        </w:rPr>
      </w:pPr>
      <w:r w:rsidRPr="00497083">
        <w:rPr>
          <w:b/>
          <w:bCs/>
          <w:color w:val="000000" w:themeColor="text1"/>
        </w:rPr>
        <w:t>Incident Reporting</w:t>
      </w:r>
    </w:p>
    <w:p w14:paraId="341305D7" w14:textId="77777777" w:rsidR="00497083" w:rsidRPr="00497083" w:rsidRDefault="00497083" w:rsidP="006011A7">
      <w:pPr>
        <w:numPr>
          <w:ilvl w:val="0"/>
          <w:numId w:val="35"/>
        </w:numPr>
        <w:rPr>
          <w:color w:val="000000" w:themeColor="text1"/>
        </w:rPr>
      </w:pPr>
      <w:r w:rsidRPr="00497083">
        <w:rPr>
          <w:color w:val="000000" w:themeColor="text1"/>
        </w:rPr>
        <w:t xml:space="preserve">Any errors, adverse reactions, or incidents involving PRN medication must be reported and managed according to the organization’s incident management procedures. </w:t>
      </w:r>
    </w:p>
    <w:p w14:paraId="4F88DFB2" w14:textId="77777777" w:rsidR="00497083" w:rsidRPr="00497083" w:rsidRDefault="00497083" w:rsidP="006011A7">
      <w:pPr>
        <w:numPr>
          <w:ilvl w:val="0"/>
          <w:numId w:val="35"/>
        </w:numPr>
        <w:rPr>
          <w:color w:val="000000" w:themeColor="text1"/>
        </w:rPr>
      </w:pPr>
      <w:r w:rsidRPr="00497083">
        <w:rPr>
          <w:color w:val="000000" w:themeColor="text1"/>
        </w:rPr>
        <w:t xml:space="preserve">For further guidance, refer to the organization’s Restrictive Practices and Chemical Restraint Policy and the NDIS Practice Standards and Quality Indicators. </w:t>
      </w:r>
    </w:p>
    <w:p w14:paraId="4D8D4E25" w14:textId="58D3C712" w:rsidR="00497083" w:rsidRPr="00497083" w:rsidRDefault="00497083" w:rsidP="006011A7">
      <w:pPr>
        <w:numPr>
          <w:ilvl w:val="0"/>
          <w:numId w:val="35"/>
        </w:numPr>
        <w:rPr>
          <w:color w:val="000000" w:themeColor="text1"/>
        </w:rPr>
      </w:pPr>
      <w:r w:rsidRPr="00497083">
        <w:rPr>
          <w:color w:val="000000" w:themeColor="text1"/>
        </w:rPr>
        <w:t>All staff must comply with reporting and review requirements for any use of chemical restraint.</w:t>
      </w:r>
    </w:p>
    <w:p w14:paraId="769FB011" w14:textId="77777777" w:rsidR="00497083" w:rsidRPr="00497083" w:rsidRDefault="00497083" w:rsidP="00497083">
      <w:pPr>
        <w:rPr>
          <w:b/>
          <w:bCs/>
          <w:color w:val="000000" w:themeColor="text1"/>
        </w:rPr>
      </w:pPr>
    </w:p>
    <w:p w14:paraId="673269B8" w14:textId="77777777" w:rsidR="00497083" w:rsidRPr="00497083" w:rsidRDefault="00497083" w:rsidP="00497083">
      <w:pPr>
        <w:rPr>
          <w:b/>
          <w:bCs/>
          <w:color w:val="000000" w:themeColor="text1"/>
          <w:u w:val="single"/>
        </w:rPr>
      </w:pPr>
      <w:r w:rsidRPr="00497083">
        <w:rPr>
          <w:b/>
          <w:bCs/>
          <w:color w:val="000000" w:themeColor="text1"/>
          <w:u w:val="single"/>
        </w:rPr>
        <w:t>CHEMICAL RESTRAINT</w:t>
      </w:r>
    </w:p>
    <w:p w14:paraId="444C1996" w14:textId="77777777" w:rsidR="00497083" w:rsidRPr="00497083" w:rsidRDefault="00497083" w:rsidP="00497083">
      <w:pPr>
        <w:rPr>
          <w:color w:val="000000" w:themeColor="text1"/>
        </w:rPr>
      </w:pPr>
      <w:r w:rsidRPr="00497083">
        <w:rPr>
          <w:color w:val="000000" w:themeColor="text1"/>
        </w:rPr>
        <w:t xml:space="preserve">Chemical restraint refers to the use of medication to restrict a person's freedom of movement or to control behavior, rather than for the treatment of a diagnosed medical condition or symptom. </w:t>
      </w:r>
    </w:p>
    <w:p w14:paraId="2C2B4193" w14:textId="77777777" w:rsidR="00497083" w:rsidRPr="00497083" w:rsidRDefault="00497083" w:rsidP="00497083">
      <w:pPr>
        <w:rPr>
          <w:color w:val="000000" w:themeColor="text1"/>
        </w:rPr>
      </w:pPr>
    </w:p>
    <w:p w14:paraId="140EA744" w14:textId="367E73BF" w:rsidR="00497083" w:rsidRPr="00497083" w:rsidRDefault="00497083" w:rsidP="00497083">
      <w:pPr>
        <w:rPr>
          <w:color w:val="000000" w:themeColor="text1"/>
        </w:rPr>
      </w:pPr>
      <w:r w:rsidRPr="00497083">
        <w:rPr>
          <w:color w:val="000000" w:themeColor="text1"/>
        </w:rPr>
        <w:t>In the context of PRN (Pro Re Nata/"As Needed") medication management, chemical restraint is only permitted when:</w:t>
      </w:r>
    </w:p>
    <w:p w14:paraId="11339301" w14:textId="77777777" w:rsidR="00497083" w:rsidRPr="00497083" w:rsidRDefault="00497083" w:rsidP="006011A7">
      <w:pPr>
        <w:numPr>
          <w:ilvl w:val="0"/>
          <w:numId w:val="36"/>
        </w:numPr>
        <w:rPr>
          <w:color w:val="000000" w:themeColor="text1"/>
        </w:rPr>
      </w:pPr>
      <w:r w:rsidRPr="00497083">
        <w:rPr>
          <w:color w:val="000000" w:themeColor="text1"/>
        </w:rPr>
        <w:t>It is authorized by a treating health professional.</w:t>
      </w:r>
    </w:p>
    <w:p w14:paraId="029B42CB" w14:textId="77777777" w:rsidR="00497083" w:rsidRPr="00497083" w:rsidRDefault="00497083" w:rsidP="006011A7">
      <w:pPr>
        <w:numPr>
          <w:ilvl w:val="0"/>
          <w:numId w:val="36"/>
        </w:numPr>
        <w:rPr>
          <w:color w:val="000000" w:themeColor="text1"/>
        </w:rPr>
      </w:pPr>
      <w:r w:rsidRPr="00497083">
        <w:rPr>
          <w:color w:val="000000" w:themeColor="text1"/>
        </w:rPr>
        <w:t>It is documented in the participant’s support plan.</w:t>
      </w:r>
    </w:p>
    <w:p w14:paraId="195E066B" w14:textId="77777777" w:rsidR="00497083" w:rsidRPr="00497083" w:rsidRDefault="00497083" w:rsidP="006011A7">
      <w:pPr>
        <w:numPr>
          <w:ilvl w:val="0"/>
          <w:numId w:val="36"/>
        </w:numPr>
        <w:rPr>
          <w:color w:val="000000" w:themeColor="text1"/>
        </w:rPr>
      </w:pPr>
      <w:r w:rsidRPr="00497083">
        <w:rPr>
          <w:color w:val="000000" w:themeColor="text1"/>
        </w:rPr>
        <w:t>It complies with all relevant legislation and organizational restrictive practices policies.</w:t>
      </w:r>
    </w:p>
    <w:p w14:paraId="406E3E72" w14:textId="77777777" w:rsidR="00497083" w:rsidRPr="00497083" w:rsidRDefault="00497083" w:rsidP="00497083">
      <w:pPr>
        <w:rPr>
          <w:color w:val="000000" w:themeColor="text1"/>
        </w:rPr>
      </w:pPr>
    </w:p>
    <w:p w14:paraId="4728F1D8" w14:textId="127F806B" w:rsidR="00497083" w:rsidRPr="00497083" w:rsidRDefault="00497083" w:rsidP="00497083">
      <w:pPr>
        <w:rPr>
          <w:color w:val="000000" w:themeColor="text1"/>
        </w:rPr>
      </w:pPr>
      <w:r w:rsidRPr="00497083">
        <w:rPr>
          <w:color w:val="000000" w:themeColor="text1"/>
        </w:rPr>
        <w:t xml:space="preserve">PRN medications must not be used as a form of chemical restraint unless these conditions are met. Staff must confirm that PRN medication is not being used as chemical restraint except where there </w:t>
      </w:r>
      <w:proofErr w:type="gramStart"/>
      <w:r w:rsidRPr="00497083">
        <w:rPr>
          <w:color w:val="000000" w:themeColor="text1"/>
        </w:rPr>
        <w:t>is</w:t>
      </w:r>
      <w:proofErr w:type="gramEnd"/>
      <w:r w:rsidRPr="00497083">
        <w:rPr>
          <w:color w:val="000000" w:themeColor="text1"/>
        </w:rPr>
        <w:t xml:space="preserve"> a documented clinical justification, appropriate consent, and compliance with restrictive practices policies and legislation (such as NDIS Practice Standards and state law).</w:t>
      </w:r>
    </w:p>
    <w:p w14:paraId="220A38B2" w14:textId="77777777" w:rsidR="00497083" w:rsidRPr="00497083" w:rsidRDefault="00497083" w:rsidP="00497083">
      <w:pPr>
        <w:rPr>
          <w:color w:val="000000" w:themeColor="text1"/>
        </w:rPr>
      </w:pPr>
    </w:p>
    <w:p w14:paraId="08D2B414" w14:textId="77777777" w:rsidR="00497083" w:rsidRPr="00497083" w:rsidRDefault="00497083" w:rsidP="00497083">
      <w:pPr>
        <w:rPr>
          <w:color w:val="000000" w:themeColor="text1"/>
        </w:rPr>
      </w:pPr>
      <w:r w:rsidRPr="00497083">
        <w:rPr>
          <w:color w:val="000000" w:themeColor="text1"/>
        </w:rPr>
        <w:t>For further guidance, staff should refer to the organization’s Restrictive Practices and Chemical Restraint Policy and the NDIS Practice Standards and Quality Indicators. All use of chemical restraint must be reported and reviewed according to policy.</w:t>
      </w:r>
    </w:p>
    <w:p w14:paraId="1653171E" w14:textId="77777777" w:rsidR="00497083" w:rsidRPr="00497083" w:rsidRDefault="00497083" w:rsidP="00497083">
      <w:pPr>
        <w:rPr>
          <w:b/>
          <w:bCs/>
          <w:color w:val="000000" w:themeColor="text1"/>
        </w:rPr>
      </w:pPr>
    </w:p>
    <w:p w14:paraId="0CAAA80D" w14:textId="006880DC" w:rsidR="00497083" w:rsidRPr="00497083" w:rsidRDefault="00497083" w:rsidP="00497083">
      <w:pPr>
        <w:rPr>
          <w:b/>
          <w:bCs/>
          <w:color w:val="000000" w:themeColor="text1"/>
          <w:u w:val="single"/>
        </w:rPr>
      </w:pPr>
      <w:r w:rsidRPr="00497083">
        <w:rPr>
          <w:b/>
          <w:bCs/>
          <w:color w:val="000000" w:themeColor="text1"/>
          <w:u w:val="single"/>
        </w:rPr>
        <w:t>PRN BOWEL CARE GUIDANCE</w:t>
      </w:r>
    </w:p>
    <w:p w14:paraId="65A148F2" w14:textId="3917EB72" w:rsidR="00497083" w:rsidRPr="00497083" w:rsidRDefault="00497083" w:rsidP="00497083">
      <w:pPr>
        <w:rPr>
          <w:color w:val="000000" w:themeColor="text1"/>
        </w:rPr>
      </w:pPr>
      <w:r w:rsidRPr="00497083">
        <w:rPr>
          <w:color w:val="000000" w:themeColor="text1"/>
        </w:rPr>
        <w:t>For PRN bowel care medications (e.g., laxatives, suppositories, enemas), the support plan must specify:</w:t>
      </w:r>
    </w:p>
    <w:p w14:paraId="77784DC4" w14:textId="77777777" w:rsidR="00497083" w:rsidRPr="00497083" w:rsidRDefault="00497083" w:rsidP="006011A7">
      <w:pPr>
        <w:numPr>
          <w:ilvl w:val="1"/>
          <w:numId w:val="37"/>
        </w:numPr>
        <w:rPr>
          <w:color w:val="000000" w:themeColor="text1"/>
        </w:rPr>
      </w:pPr>
      <w:r w:rsidRPr="00497083">
        <w:rPr>
          <w:color w:val="000000" w:themeColor="text1"/>
        </w:rPr>
        <w:t>The indication for use (e.g., no bowel movement for X days, signs of constipation)</w:t>
      </w:r>
    </w:p>
    <w:p w14:paraId="5D4C60F2" w14:textId="77777777" w:rsidR="00497083" w:rsidRPr="00497083" w:rsidRDefault="00497083" w:rsidP="006011A7">
      <w:pPr>
        <w:numPr>
          <w:ilvl w:val="1"/>
          <w:numId w:val="37"/>
        </w:numPr>
        <w:rPr>
          <w:color w:val="000000" w:themeColor="text1"/>
        </w:rPr>
      </w:pPr>
      <w:r w:rsidRPr="00497083">
        <w:rPr>
          <w:color w:val="000000" w:themeColor="text1"/>
        </w:rPr>
        <w:t>Maximum frequency and dosage within a 24-hour period</w:t>
      </w:r>
    </w:p>
    <w:p w14:paraId="563010C9" w14:textId="77777777" w:rsidR="00497083" w:rsidRPr="00497083" w:rsidRDefault="00497083" w:rsidP="006011A7">
      <w:pPr>
        <w:numPr>
          <w:ilvl w:val="1"/>
          <w:numId w:val="37"/>
        </w:numPr>
        <w:rPr>
          <w:color w:val="000000" w:themeColor="text1"/>
        </w:rPr>
      </w:pPr>
      <w:r w:rsidRPr="00497083">
        <w:rPr>
          <w:color w:val="000000" w:themeColor="text1"/>
        </w:rPr>
        <w:t>Monitoring requirements (e.g., observation for effectiveness and adverse effects)</w:t>
      </w:r>
    </w:p>
    <w:p w14:paraId="0D00C5F1" w14:textId="77777777" w:rsidR="00497083" w:rsidRPr="00497083" w:rsidRDefault="00497083" w:rsidP="006011A7">
      <w:pPr>
        <w:numPr>
          <w:ilvl w:val="1"/>
          <w:numId w:val="37"/>
        </w:numPr>
        <w:rPr>
          <w:color w:val="000000" w:themeColor="text1"/>
        </w:rPr>
      </w:pPr>
      <w:r w:rsidRPr="00497083">
        <w:rPr>
          <w:color w:val="000000" w:themeColor="text1"/>
        </w:rPr>
        <w:t>Any contraindications (e.g., bowel obstruction, recent abdominal surgery)</w:t>
      </w:r>
    </w:p>
    <w:p w14:paraId="382CBFFC" w14:textId="77777777" w:rsidR="00497083" w:rsidRDefault="00497083" w:rsidP="00497083">
      <w:pPr>
        <w:rPr>
          <w:b/>
          <w:bCs/>
          <w:color w:val="000000" w:themeColor="text1"/>
        </w:rPr>
      </w:pPr>
    </w:p>
    <w:p w14:paraId="71B656A2" w14:textId="27CDF06E" w:rsidR="00497083" w:rsidRPr="00497083" w:rsidRDefault="00497083" w:rsidP="00497083">
      <w:pPr>
        <w:rPr>
          <w:b/>
          <w:bCs/>
          <w:color w:val="000000" w:themeColor="text1"/>
        </w:rPr>
      </w:pPr>
      <w:r w:rsidRPr="00497083">
        <w:rPr>
          <w:b/>
          <w:bCs/>
          <w:color w:val="000000" w:themeColor="text1"/>
        </w:rPr>
        <w:t xml:space="preserve">Administration Procedure </w:t>
      </w:r>
    </w:p>
    <w:p w14:paraId="7B268BDE" w14:textId="77777777" w:rsidR="00497083" w:rsidRPr="00497083" w:rsidRDefault="00497083" w:rsidP="006011A7">
      <w:pPr>
        <w:numPr>
          <w:ilvl w:val="0"/>
          <w:numId w:val="38"/>
        </w:numPr>
        <w:rPr>
          <w:color w:val="000000" w:themeColor="text1"/>
        </w:rPr>
      </w:pPr>
      <w:r w:rsidRPr="00497083">
        <w:rPr>
          <w:color w:val="000000" w:themeColor="text1"/>
        </w:rPr>
        <w:t>Prior to administering PRN bowel care medication, staff must:</w:t>
      </w:r>
    </w:p>
    <w:p w14:paraId="10D0D024" w14:textId="77777777" w:rsidR="00497083" w:rsidRPr="00497083" w:rsidRDefault="00497083" w:rsidP="006011A7">
      <w:pPr>
        <w:numPr>
          <w:ilvl w:val="1"/>
          <w:numId w:val="38"/>
        </w:numPr>
        <w:rPr>
          <w:color w:val="000000" w:themeColor="text1"/>
        </w:rPr>
      </w:pPr>
      <w:r w:rsidRPr="00497083">
        <w:rPr>
          <w:color w:val="000000" w:themeColor="text1"/>
        </w:rPr>
        <w:t>Assess the participant’s bowel history (last bowel movement, usual pattern)</w:t>
      </w:r>
    </w:p>
    <w:p w14:paraId="35CDBEBC" w14:textId="77777777" w:rsidR="00497083" w:rsidRPr="00497083" w:rsidRDefault="00497083" w:rsidP="006011A7">
      <w:pPr>
        <w:numPr>
          <w:ilvl w:val="1"/>
          <w:numId w:val="38"/>
        </w:numPr>
        <w:rPr>
          <w:color w:val="000000" w:themeColor="text1"/>
        </w:rPr>
      </w:pPr>
      <w:r w:rsidRPr="00497083">
        <w:rPr>
          <w:color w:val="000000" w:themeColor="text1"/>
        </w:rPr>
        <w:t>Check for symptoms indicating need (e.g., abdominal discomfort, bloating, constipation)</w:t>
      </w:r>
    </w:p>
    <w:p w14:paraId="311AFAFB" w14:textId="77777777" w:rsidR="00497083" w:rsidRPr="00497083" w:rsidRDefault="00497083" w:rsidP="006011A7">
      <w:pPr>
        <w:numPr>
          <w:ilvl w:val="1"/>
          <w:numId w:val="38"/>
        </w:numPr>
        <w:rPr>
          <w:color w:val="000000" w:themeColor="text1"/>
        </w:rPr>
      </w:pPr>
      <w:r w:rsidRPr="00497083">
        <w:rPr>
          <w:color w:val="000000" w:themeColor="text1"/>
        </w:rPr>
        <w:t>Confirm there are no contraindications</w:t>
      </w:r>
    </w:p>
    <w:p w14:paraId="731B2A00" w14:textId="77777777" w:rsidR="00497083" w:rsidRPr="00497083" w:rsidRDefault="00497083" w:rsidP="006011A7">
      <w:pPr>
        <w:numPr>
          <w:ilvl w:val="1"/>
          <w:numId w:val="38"/>
        </w:numPr>
        <w:rPr>
          <w:color w:val="000000" w:themeColor="text1"/>
        </w:rPr>
      </w:pPr>
      <w:r w:rsidRPr="00497083">
        <w:rPr>
          <w:color w:val="000000" w:themeColor="text1"/>
        </w:rPr>
        <w:t>Document assessment findings and rationale for administration</w:t>
      </w:r>
    </w:p>
    <w:p w14:paraId="2522D6E5" w14:textId="77777777" w:rsidR="00497083" w:rsidRDefault="00497083" w:rsidP="00497083">
      <w:pPr>
        <w:rPr>
          <w:b/>
          <w:bCs/>
          <w:color w:val="000000" w:themeColor="text1"/>
        </w:rPr>
      </w:pPr>
    </w:p>
    <w:p w14:paraId="74273264" w14:textId="6BEE3307" w:rsidR="00497083" w:rsidRPr="00497083" w:rsidRDefault="00497083" w:rsidP="00497083">
      <w:pPr>
        <w:rPr>
          <w:b/>
          <w:bCs/>
          <w:color w:val="000000" w:themeColor="text1"/>
        </w:rPr>
      </w:pPr>
      <w:r w:rsidRPr="00497083">
        <w:rPr>
          <w:b/>
          <w:bCs/>
          <w:color w:val="000000" w:themeColor="text1"/>
        </w:rPr>
        <w:t xml:space="preserve">Documentation Requirements </w:t>
      </w:r>
    </w:p>
    <w:p w14:paraId="1EC511DA" w14:textId="77777777" w:rsidR="00497083" w:rsidRPr="00497083" w:rsidRDefault="00497083" w:rsidP="006011A7">
      <w:pPr>
        <w:numPr>
          <w:ilvl w:val="0"/>
          <w:numId w:val="39"/>
        </w:numPr>
        <w:rPr>
          <w:color w:val="000000" w:themeColor="text1"/>
        </w:rPr>
      </w:pPr>
      <w:r w:rsidRPr="00497083">
        <w:rPr>
          <w:color w:val="000000" w:themeColor="text1"/>
        </w:rPr>
        <w:t>For each PRN bowel care administration, staff must record:</w:t>
      </w:r>
    </w:p>
    <w:p w14:paraId="094AA4DA" w14:textId="77777777" w:rsidR="00497083" w:rsidRPr="00497083" w:rsidRDefault="00497083" w:rsidP="006011A7">
      <w:pPr>
        <w:numPr>
          <w:ilvl w:val="1"/>
          <w:numId w:val="39"/>
        </w:numPr>
        <w:rPr>
          <w:color w:val="000000" w:themeColor="text1"/>
        </w:rPr>
      </w:pPr>
      <w:r w:rsidRPr="00497083">
        <w:rPr>
          <w:color w:val="000000" w:themeColor="text1"/>
        </w:rPr>
        <w:t>Reason for administration (e.g., constipation, no bowel movement for X days)</w:t>
      </w:r>
    </w:p>
    <w:p w14:paraId="0FA2EBB5" w14:textId="77777777" w:rsidR="00497083" w:rsidRPr="00497083" w:rsidRDefault="00497083" w:rsidP="006011A7">
      <w:pPr>
        <w:numPr>
          <w:ilvl w:val="1"/>
          <w:numId w:val="39"/>
        </w:numPr>
        <w:rPr>
          <w:color w:val="000000" w:themeColor="text1"/>
        </w:rPr>
      </w:pPr>
      <w:r w:rsidRPr="00497083">
        <w:rPr>
          <w:color w:val="000000" w:themeColor="text1"/>
        </w:rPr>
        <w:t>Assessment findings prior to administration</w:t>
      </w:r>
    </w:p>
    <w:p w14:paraId="78392E2E" w14:textId="77777777" w:rsidR="00497083" w:rsidRPr="00497083" w:rsidRDefault="00497083" w:rsidP="006011A7">
      <w:pPr>
        <w:numPr>
          <w:ilvl w:val="1"/>
          <w:numId w:val="39"/>
        </w:numPr>
        <w:rPr>
          <w:color w:val="000000" w:themeColor="text1"/>
        </w:rPr>
      </w:pPr>
      <w:r w:rsidRPr="00497083">
        <w:rPr>
          <w:color w:val="000000" w:themeColor="text1"/>
        </w:rPr>
        <w:t>Dosage, route, and time</w:t>
      </w:r>
    </w:p>
    <w:p w14:paraId="44AD9A17" w14:textId="77777777" w:rsidR="00497083" w:rsidRPr="00497083" w:rsidRDefault="00497083" w:rsidP="006011A7">
      <w:pPr>
        <w:numPr>
          <w:ilvl w:val="1"/>
          <w:numId w:val="39"/>
        </w:numPr>
        <w:rPr>
          <w:color w:val="000000" w:themeColor="text1"/>
        </w:rPr>
      </w:pPr>
      <w:r w:rsidRPr="00497083">
        <w:rPr>
          <w:color w:val="000000" w:themeColor="text1"/>
        </w:rPr>
        <w:t>Outcome (e.g., bowel movement occurred, participant’s response)</w:t>
      </w:r>
    </w:p>
    <w:p w14:paraId="52FD361A" w14:textId="77777777" w:rsidR="00497083" w:rsidRPr="00497083" w:rsidRDefault="00497083" w:rsidP="006011A7">
      <w:pPr>
        <w:numPr>
          <w:ilvl w:val="1"/>
          <w:numId w:val="39"/>
        </w:numPr>
        <w:rPr>
          <w:color w:val="000000" w:themeColor="text1"/>
        </w:rPr>
      </w:pPr>
      <w:r w:rsidRPr="00497083">
        <w:rPr>
          <w:color w:val="000000" w:themeColor="text1"/>
        </w:rPr>
        <w:t>Any adverse effects (e.g., diarrhea, abdominal pain)</w:t>
      </w:r>
    </w:p>
    <w:p w14:paraId="288F5996" w14:textId="77777777" w:rsidR="00497083" w:rsidRDefault="00497083" w:rsidP="00497083">
      <w:pPr>
        <w:rPr>
          <w:b/>
          <w:bCs/>
          <w:color w:val="000000" w:themeColor="text1"/>
        </w:rPr>
      </w:pPr>
    </w:p>
    <w:p w14:paraId="571163CD" w14:textId="6A44C95F" w:rsidR="00497083" w:rsidRPr="00497083" w:rsidRDefault="00497083" w:rsidP="00497083">
      <w:pPr>
        <w:rPr>
          <w:b/>
          <w:bCs/>
          <w:color w:val="000000" w:themeColor="text1"/>
        </w:rPr>
      </w:pPr>
      <w:r w:rsidRPr="00497083">
        <w:rPr>
          <w:b/>
          <w:bCs/>
          <w:color w:val="000000" w:themeColor="text1"/>
        </w:rPr>
        <w:t xml:space="preserve">Monitoring and Review </w:t>
      </w:r>
    </w:p>
    <w:p w14:paraId="512E9FF0" w14:textId="77777777" w:rsidR="00497083" w:rsidRPr="00497083" w:rsidRDefault="00497083" w:rsidP="006011A7">
      <w:pPr>
        <w:numPr>
          <w:ilvl w:val="0"/>
          <w:numId w:val="40"/>
        </w:numPr>
        <w:rPr>
          <w:color w:val="000000" w:themeColor="text1"/>
        </w:rPr>
      </w:pPr>
      <w:r w:rsidRPr="00497083">
        <w:rPr>
          <w:color w:val="000000" w:themeColor="text1"/>
        </w:rPr>
        <w:t>Frequent or repeated use of PRN bowel care medications must prompt a review of the participant’s bowel management plan by a health professional.</w:t>
      </w:r>
    </w:p>
    <w:p w14:paraId="3F4AC1D0" w14:textId="012609EC" w:rsidR="00497083" w:rsidRPr="00497083" w:rsidRDefault="00497083" w:rsidP="006011A7">
      <w:pPr>
        <w:numPr>
          <w:ilvl w:val="0"/>
          <w:numId w:val="40"/>
        </w:numPr>
        <w:rPr>
          <w:color w:val="000000" w:themeColor="text1"/>
        </w:rPr>
      </w:pPr>
      <w:r w:rsidRPr="00497083">
        <w:rPr>
          <w:color w:val="000000" w:themeColor="text1"/>
        </w:rPr>
        <w:t>Staff must report any ongoing issues or adverse effects to the treating health professional and document actions taken</w:t>
      </w:r>
    </w:p>
    <w:p w14:paraId="31FA1FB5" w14:textId="77777777" w:rsidR="00497083" w:rsidRPr="00497083" w:rsidRDefault="00497083" w:rsidP="00497083">
      <w:pPr>
        <w:rPr>
          <w:color w:val="000000" w:themeColor="text1"/>
        </w:rPr>
      </w:pPr>
    </w:p>
    <w:p w14:paraId="2DD209CE" w14:textId="2D82FBA7" w:rsidR="00497083" w:rsidRPr="00497083" w:rsidRDefault="00B25020" w:rsidP="00497083">
      <w:pPr>
        <w:rPr>
          <w:color w:val="000000" w:themeColor="text1"/>
          <w:u w:val="single"/>
        </w:rPr>
      </w:pPr>
      <w:r w:rsidRPr="00497083">
        <w:rPr>
          <w:b/>
          <w:bCs/>
          <w:color w:val="000000" w:themeColor="text1"/>
          <w:u w:val="single"/>
        </w:rPr>
        <w:t xml:space="preserve">PRN USE </w:t>
      </w:r>
      <w:r w:rsidRPr="00B25020">
        <w:rPr>
          <w:b/>
          <w:bCs/>
          <w:color w:val="000000" w:themeColor="text1"/>
          <w:u w:val="single"/>
        </w:rPr>
        <w:t xml:space="preserve">FOR </w:t>
      </w:r>
      <w:r w:rsidRPr="00497083">
        <w:rPr>
          <w:b/>
          <w:bCs/>
          <w:color w:val="000000" w:themeColor="text1"/>
          <w:u w:val="single"/>
        </w:rPr>
        <w:t xml:space="preserve">EPILEPSY </w:t>
      </w:r>
      <w:r w:rsidRPr="00B25020">
        <w:rPr>
          <w:b/>
          <w:bCs/>
          <w:color w:val="000000" w:themeColor="text1"/>
          <w:u w:val="single"/>
        </w:rPr>
        <w:t xml:space="preserve">AND </w:t>
      </w:r>
      <w:r w:rsidRPr="00497083">
        <w:rPr>
          <w:b/>
          <w:bCs/>
          <w:color w:val="000000" w:themeColor="text1"/>
          <w:u w:val="single"/>
        </w:rPr>
        <w:t>SEIZURE MANAGEMENT</w:t>
      </w:r>
    </w:p>
    <w:p w14:paraId="6DCEEE9D" w14:textId="77777777" w:rsidR="00497083" w:rsidRDefault="00497083" w:rsidP="00B25020">
      <w:pPr>
        <w:rPr>
          <w:color w:val="000000" w:themeColor="text1"/>
        </w:rPr>
      </w:pPr>
      <w:r w:rsidRPr="00497083">
        <w:rPr>
          <w:color w:val="000000" w:themeColor="text1"/>
        </w:rPr>
        <w:t>PRN medications prescribed for epilepsy (e.g., midazolam, buccal or intranasal anticonvulsants) must be administered strictly according to the participant’s individualized seizure management plan.</w:t>
      </w:r>
    </w:p>
    <w:p w14:paraId="5156B57E" w14:textId="77777777" w:rsidR="00B25020" w:rsidRPr="00497083" w:rsidRDefault="00B25020" w:rsidP="00B25020">
      <w:pPr>
        <w:rPr>
          <w:color w:val="000000" w:themeColor="text1"/>
        </w:rPr>
      </w:pPr>
    </w:p>
    <w:p w14:paraId="36A4E184" w14:textId="77777777" w:rsidR="00497083" w:rsidRPr="00497083" w:rsidRDefault="00497083" w:rsidP="00B25020">
      <w:pPr>
        <w:rPr>
          <w:color w:val="000000" w:themeColor="text1"/>
        </w:rPr>
      </w:pPr>
      <w:r w:rsidRPr="00497083">
        <w:rPr>
          <w:color w:val="000000" w:themeColor="text1"/>
        </w:rPr>
        <w:t>The seizure management plan must specify:</w:t>
      </w:r>
    </w:p>
    <w:p w14:paraId="6E6C4EC1" w14:textId="77777777" w:rsidR="00497083" w:rsidRPr="00497083" w:rsidRDefault="00497083" w:rsidP="006011A7">
      <w:pPr>
        <w:numPr>
          <w:ilvl w:val="1"/>
          <w:numId w:val="45"/>
        </w:numPr>
        <w:rPr>
          <w:color w:val="000000" w:themeColor="text1"/>
        </w:rPr>
      </w:pPr>
      <w:r w:rsidRPr="00497083">
        <w:rPr>
          <w:color w:val="000000" w:themeColor="text1"/>
        </w:rPr>
        <w:t>Indications for PRN use (e.g., seizure type, duration, frequency)</w:t>
      </w:r>
    </w:p>
    <w:p w14:paraId="4C163F18" w14:textId="77777777" w:rsidR="00497083" w:rsidRPr="00497083" w:rsidRDefault="00497083" w:rsidP="006011A7">
      <w:pPr>
        <w:numPr>
          <w:ilvl w:val="1"/>
          <w:numId w:val="45"/>
        </w:numPr>
        <w:rPr>
          <w:color w:val="000000" w:themeColor="text1"/>
        </w:rPr>
      </w:pPr>
      <w:r w:rsidRPr="00497083">
        <w:rPr>
          <w:color w:val="000000" w:themeColor="text1"/>
        </w:rPr>
        <w:t>Dosage, route, and maximum frequency</w:t>
      </w:r>
    </w:p>
    <w:p w14:paraId="0C7F54A9" w14:textId="77777777" w:rsidR="00497083" w:rsidRPr="00497083" w:rsidRDefault="00497083" w:rsidP="006011A7">
      <w:pPr>
        <w:numPr>
          <w:ilvl w:val="1"/>
          <w:numId w:val="45"/>
        </w:numPr>
        <w:rPr>
          <w:color w:val="000000" w:themeColor="text1"/>
        </w:rPr>
      </w:pPr>
      <w:r w:rsidRPr="00497083">
        <w:rPr>
          <w:color w:val="000000" w:themeColor="text1"/>
        </w:rPr>
        <w:t>Step-by-step instructions for administration</w:t>
      </w:r>
    </w:p>
    <w:p w14:paraId="0BDFA22D" w14:textId="77777777" w:rsidR="00497083" w:rsidRPr="00497083" w:rsidRDefault="00497083" w:rsidP="006011A7">
      <w:pPr>
        <w:numPr>
          <w:ilvl w:val="1"/>
          <w:numId w:val="45"/>
        </w:numPr>
        <w:rPr>
          <w:color w:val="000000" w:themeColor="text1"/>
        </w:rPr>
      </w:pPr>
      <w:r w:rsidRPr="00497083">
        <w:rPr>
          <w:color w:val="000000" w:themeColor="text1"/>
        </w:rPr>
        <w:t>Criteria for when to call emergency services (ambulance)</w:t>
      </w:r>
    </w:p>
    <w:p w14:paraId="1D5D5677" w14:textId="77777777" w:rsidR="00497083" w:rsidRPr="00497083" w:rsidRDefault="00497083" w:rsidP="006011A7">
      <w:pPr>
        <w:numPr>
          <w:ilvl w:val="1"/>
          <w:numId w:val="45"/>
        </w:numPr>
        <w:rPr>
          <w:color w:val="000000" w:themeColor="text1"/>
        </w:rPr>
      </w:pPr>
      <w:r w:rsidRPr="00497083">
        <w:rPr>
          <w:color w:val="000000" w:themeColor="text1"/>
        </w:rPr>
        <w:t>Post-administration monitoring and documentation requirements</w:t>
      </w:r>
    </w:p>
    <w:p w14:paraId="1B7C1D05" w14:textId="77777777" w:rsidR="00B25020" w:rsidRPr="00497083" w:rsidRDefault="00B25020" w:rsidP="00B25020">
      <w:pPr>
        <w:rPr>
          <w:color w:val="000000" w:themeColor="text1"/>
        </w:rPr>
      </w:pPr>
    </w:p>
    <w:p w14:paraId="214B0475" w14:textId="037200F1" w:rsidR="00497083" w:rsidRPr="00497083" w:rsidRDefault="00497083" w:rsidP="00497083">
      <w:pPr>
        <w:rPr>
          <w:b/>
          <w:bCs/>
          <w:color w:val="000000" w:themeColor="text1"/>
        </w:rPr>
      </w:pPr>
      <w:r w:rsidRPr="00497083">
        <w:rPr>
          <w:b/>
          <w:bCs/>
          <w:color w:val="000000" w:themeColor="text1"/>
        </w:rPr>
        <w:t xml:space="preserve">Documentation Requirements </w:t>
      </w:r>
    </w:p>
    <w:p w14:paraId="55F6D2D2" w14:textId="77777777" w:rsidR="00497083" w:rsidRPr="00497083" w:rsidRDefault="00497083" w:rsidP="00B25020">
      <w:pPr>
        <w:rPr>
          <w:color w:val="000000" w:themeColor="text1"/>
        </w:rPr>
      </w:pPr>
      <w:r w:rsidRPr="00497083">
        <w:rPr>
          <w:color w:val="000000" w:themeColor="text1"/>
        </w:rPr>
        <w:lastRenderedPageBreak/>
        <w:t>For PRN medications administered for epilepsy/seizure management (e.g., midazolam, buccal or intranasal anticonvulsants), staff must record:</w:t>
      </w:r>
    </w:p>
    <w:p w14:paraId="7902A5B7" w14:textId="77777777" w:rsidR="00497083" w:rsidRPr="00497083" w:rsidRDefault="00497083" w:rsidP="006011A7">
      <w:pPr>
        <w:numPr>
          <w:ilvl w:val="1"/>
          <w:numId w:val="41"/>
        </w:numPr>
        <w:rPr>
          <w:color w:val="000000" w:themeColor="text1"/>
        </w:rPr>
      </w:pPr>
      <w:r w:rsidRPr="00497083">
        <w:rPr>
          <w:color w:val="000000" w:themeColor="text1"/>
        </w:rPr>
        <w:t>Date and time of administration</w:t>
      </w:r>
    </w:p>
    <w:p w14:paraId="759C5F1A" w14:textId="77777777" w:rsidR="00497083" w:rsidRPr="00497083" w:rsidRDefault="00497083" w:rsidP="006011A7">
      <w:pPr>
        <w:numPr>
          <w:ilvl w:val="1"/>
          <w:numId w:val="41"/>
        </w:numPr>
        <w:rPr>
          <w:color w:val="000000" w:themeColor="text1"/>
        </w:rPr>
      </w:pPr>
      <w:r w:rsidRPr="00497083">
        <w:rPr>
          <w:color w:val="000000" w:themeColor="text1"/>
        </w:rPr>
        <w:t>Reason for administration (e.g., seizure type, duration, severity)</w:t>
      </w:r>
    </w:p>
    <w:p w14:paraId="0AF971F1" w14:textId="77777777" w:rsidR="00497083" w:rsidRPr="00497083" w:rsidRDefault="00497083" w:rsidP="006011A7">
      <w:pPr>
        <w:numPr>
          <w:ilvl w:val="1"/>
          <w:numId w:val="41"/>
        </w:numPr>
        <w:rPr>
          <w:color w:val="000000" w:themeColor="text1"/>
        </w:rPr>
      </w:pPr>
      <w:r w:rsidRPr="00497083">
        <w:rPr>
          <w:color w:val="000000" w:themeColor="text1"/>
        </w:rPr>
        <w:t>Dosage, route, and time</w:t>
      </w:r>
    </w:p>
    <w:p w14:paraId="1E94EA04" w14:textId="77777777" w:rsidR="00497083" w:rsidRPr="00497083" w:rsidRDefault="00497083" w:rsidP="006011A7">
      <w:pPr>
        <w:numPr>
          <w:ilvl w:val="1"/>
          <w:numId w:val="41"/>
        </w:numPr>
        <w:rPr>
          <w:color w:val="000000" w:themeColor="text1"/>
        </w:rPr>
      </w:pPr>
      <w:r w:rsidRPr="00497083">
        <w:rPr>
          <w:color w:val="000000" w:themeColor="text1"/>
        </w:rPr>
        <w:t>Outcome (e.g., seizure stopped, further intervention required)</w:t>
      </w:r>
    </w:p>
    <w:p w14:paraId="51E26F86" w14:textId="77777777" w:rsidR="00497083" w:rsidRPr="00497083" w:rsidRDefault="00497083" w:rsidP="006011A7">
      <w:pPr>
        <w:numPr>
          <w:ilvl w:val="1"/>
          <w:numId w:val="41"/>
        </w:numPr>
        <w:rPr>
          <w:color w:val="000000" w:themeColor="text1"/>
        </w:rPr>
      </w:pPr>
      <w:r w:rsidRPr="00497083">
        <w:rPr>
          <w:color w:val="000000" w:themeColor="text1"/>
        </w:rPr>
        <w:t>Participant’s response and any adverse effects</w:t>
      </w:r>
    </w:p>
    <w:p w14:paraId="76DD39DF" w14:textId="77777777" w:rsidR="00497083" w:rsidRPr="00497083" w:rsidRDefault="00497083" w:rsidP="006011A7">
      <w:pPr>
        <w:numPr>
          <w:ilvl w:val="1"/>
          <w:numId w:val="41"/>
        </w:numPr>
        <w:rPr>
          <w:color w:val="000000" w:themeColor="text1"/>
        </w:rPr>
      </w:pPr>
      <w:r w:rsidRPr="00497083">
        <w:rPr>
          <w:color w:val="000000" w:themeColor="text1"/>
        </w:rPr>
        <w:t>Details of any emergency services contacted (e.g., ambulance)</w:t>
      </w:r>
    </w:p>
    <w:p w14:paraId="20022A2F" w14:textId="77777777" w:rsidR="00497083" w:rsidRPr="00497083" w:rsidRDefault="00497083" w:rsidP="006011A7">
      <w:pPr>
        <w:numPr>
          <w:ilvl w:val="1"/>
          <w:numId w:val="41"/>
        </w:numPr>
        <w:rPr>
          <w:color w:val="000000" w:themeColor="text1"/>
        </w:rPr>
      </w:pPr>
      <w:r w:rsidRPr="00497083">
        <w:rPr>
          <w:color w:val="000000" w:themeColor="text1"/>
        </w:rPr>
        <w:t>Notification of treating health professional and family/guardian as per support plan</w:t>
      </w:r>
    </w:p>
    <w:p w14:paraId="0E18FE75" w14:textId="77777777" w:rsidR="00497083" w:rsidRPr="00497083" w:rsidRDefault="00497083" w:rsidP="006011A7">
      <w:pPr>
        <w:numPr>
          <w:ilvl w:val="1"/>
          <w:numId w:val="41"/>
        </w:numPr>
        <w:rPr>
          <w:color w:val="000000" w:themeColor="text1"/>
        </w:rPr>
      </w:pPr>
      <w:r w:rsidRPr="00497083">
        <w:rPr>
          <w:color w:val="000000" w:themeColor="text1"/>
        </w:rPr>
        <w:t>Any follow-up actions taken</w:t>
      </w:r>
    </w:p>
    <w:p w14:paraId="1999A7FC" w14:textId="77777777" w:rsidR="00B25020" w:rsidRDefault="00B25020" w:rsidP="00497083">
      <w:pPr>
        <w:rPr>
          <w:b/>
          <w:bCs/>
          <w:color w:val="000000" w:themeColor="text1"/>
        </w:rPr>
      </w:pPr>
    </w:p>
    <w:p w14:paraId="6FE67683" w14:textId="1F94EF3A" w:rsidR="00497083" w:rsidRPr="00497083" w:rsidRDefault="00497083" w:rsidP="00497083">
      <w:pPr>
        <w:rPr>
          <w:b/>
          <w:bCs/>
          <w:color w:val="000000" w:themeColor="text1"/>
        </w:rPr>
      </w:pPr>
      <w:r w:rsidRPr="00497083">
        <w:rPr>
          <w:b/>
          <w:bCs/>
          <w:color w:val="000000" w:themeColor="text1"/>
        </w:rPr>
        <w:t xml:space="preserve">Monitoring and Review </w:t>
      </w:r>
    </w:p>
    <w:p w14:paraId="775D7FA4" w14:textId="77777777" w:rsidR="00497083" w:rsidRPr="00497083" w:rsidRDefault="00497083" w:rsidP="00B25020">
      <w:pPr>
        <w:rPr>
          <w:color w:val="000000" w:themeColor="text1"/>
        </w:rPr>
      </w:pPr>
      <w:r w:rsidRPr="00497083">
        <w:rPr>
          <w:color w:val="000000" w:themeColor="text1"/>
        </w:rPr>
        <w:t>After administering PRN epilepsy medication, staff must:</w:t>
      </w:r>
    </w:p>
    <w:p w14:paraId="58F6A0C0" w14:textId="77777777" w:rsidR="00497083" w:rsidRPr="00497083" w:rsidRDefault="00497083" w:rsidP="006011A7">
      <w:pPr>
        <w:numPr>
          <w:ilvl w:val="1"/>
          <w:numId w:val="42"/>
        </w:numPr>
        <w:rPr>
          <w:color w:val="000000" w:themeColor="text1"/>
        </w:rPr>
      </w:pPr>
      <w:r w:rsidRPr="00497083">
        <w:rPr>
          <w:color w:val="000000" w:themeColor="text1"/>
        </w:rPr>
        <w:t>Closely monitor the participant for ongoing symptoms, side effects, or complications</w:t>
      </w:r>
    </w:p>
    <w:p w14:paraId="0881CE6E" w14:textId="77777777" w:rsidR="00497083" w:rsidRPr="00497083" w:rsidRDefault="00497083" w:rsidP="006011A7">
      <w:pPr>
        <w:numPr>
          <w:ilvl w:val="1"/>
          <w:numId w:val="42"/>
        </w:numPr>
        <w:rPr>
          <w:color w:val="000000" w:themeColor="text1"/>
        </w:rPr>
      </w:pPr>
      <w:r w:rsidRPr="00497083">
        <w:rPr>
          <w:color w:val="000000" w:themeColor="text1"/>
        </w:rPr>
        <w:t>Document all observations and actions taken</w:t>
      </w:r>
    </w:p>
    <w:p w14:paraId="76D8FBEB" w14:textId="77777777" w:rsidR="00497083" w:rsidRPr="00497083" w:rsidRDefault="00497083" w:rsidP="006011A7">
      <w:pPr>
        <w:numPr>
          <w:ilvl w:val="1"/>
          <w:numId w:val="42"/>
        </w:numPr>
        <w:rPr>
          <w:color w:val="000000" w:themeColor="text1"/>
        </w:rPr>
      </w:pPr>
      <w:r w:rsidRPr="00497083">
        <w:rPr>
          <w:color w:val="000000" w:themeColor="text1"/>
        </w:rPr>
        <w:t>Ensure the incident is reported according to the organization’s incident management procedures</w:t>
      </w:r>
    </w:p>
    <w:p w14:paraId="7D455BC8" w14:textId="77777777" w:rsidR="00497083" w:rsidRPr="00497083" w:rsidRDefault="00497083" w:rsidP="006011A7">
      <w:pPr>
        <w:numPr>
          <w:ilvl w:val="1"/>
          <w:numId w:val="42"/>
        </w:numPr>
        <w:rPr>
          <w:color w:val="000000" w:themeColor="text1"/>
        </w:rPr>
      </w:pPr>
      <w:r w:rsidRPr="00497083">
        <w:rPr>
          <w:color w:val="000000" w:themeColor="text1"/>
        </w:rPr>
        <w:t>Participate in a post-incident review with the treating health professional to update the participant’s seizure management plan if required</w:t>
      </w:r>
    </w:p>
    <w:p w14:paraId="68DEF9C5" w14:textId="77777777" w:rsidR="00497083" w:rsidRPr="00497083" w:rsidRDefault="00497083" w:rsidP="00497083">
      <w:pPr>
        <w:rPr>
          <w:color w:val="000000" w:themeColor="text1"/>
        </w:rPr>
      </w:pPr>
    </w:p>
    <w:p w14:paraId="2570E5CB" w14:textId="77777777" w:rsidR="00B25020" w:rsidRPr="00B25020" w:rsidRDefault="00B25020" w:rsidP="00B25020">
      <w:pPr>
        <w:rPr>
          <w:color w:val="000000" w:themeColor="text1"/>
        </w:rPr>
      </w:pPr>
      <w:r w:rsidRPr="00B25020">
        <w:rPr>
          <w:color w:val="000000" w:themeColor="text1"/>
        </w:rPr>
        <w:t>Staff must be trained in seizure first aid and the administration of PRN epilepsy medication.</w:t>
      </w:r>
    </w:p>
    <w:p w14:paraId="772C5F0E" w14:textId="77777777" w:rsidR="00B25020" w:rsidRPr="00B25020" w:rsidRDefault="00B25020" w:rsidP="00B25020">
      <w:pPr>
        <w:rPr>
          <w:color w:val="000000" w:themeColor="text1"/>
        </w:rPr>
      </w:pPr>
      <w:r w:rsidRPr="00B25020">
        <w:rPr>
          <w:color w:val="000000" w:themeColor="text1"/>
        </w:rPr>
        <w:t>All administrations of PRN epilepsy medication must be documented, including the reason, outcome, and any follow-up actions taken.</w:t>
      </w:r>
    </w:p>
    <w:p w14:paraId="7C4792C5" w14:textId="77777777" w:rsidR="00B25020" w:rsidRPr="00B25020" w:rsidRDefault="00B25020" w:rsidP="00B25020">
      <w:pPr>
        <w:rPr>
          <w:color w:val="000000" w:themeColor="text1"/>
        </w:rPr>
      </w:pPr>
    </w:p>
    <w:p w14:paraId="60D684FA" w14:textId="77777777" w:rsidR="00B25020" w:rsidRPr="00B25020" w:rsidRDefault="00B25020" w:rsidP="00B25020">
      <w:pPr>
        <w:rPr>
          <w:color w:val="000000" w:themeColor="text1"/>
        </w:rPr>
      </w:pPr>
      <w:r w:rsidRPr="00B25020">
        <w:rPr>
          <w:color w:val="000000" w:themeColor="text1"/>
        </w:rPr>
        <w:t>Any administration of PRN epilepsy medication that does not result in seizure cessation, or if the participant experiences repeated or prolonged seizures, must result in immediate activation of the emergency response plan, including calling an ambulance as per the seizure management plan.</w:t>
      </w:r>
    </w:p>
    <w:p w14:paraId="457BC965" w14:textId="77777777" w:rsidR="00497083" w:rsidRPr="00497083" w:rsidRDefault="00497083" w:rsidP="00497083">
      <w:pPr>
        <w:rPr>
          <w:color w:val="000000" w:themeColor="text1"/>
        </w:rPr>
      </w:pPr>
    </w:p>
    <w:p w14:paraId="7280D575" w14:textId="77777777" w:rsidR="00344028" w:rsidRPr="00965C62" w:rsidRDefault="00344028" w:rsidP="00344028">
      <w:pPr>
        <w:rPr>
          <w:color w:val="000000" w:themeColor="text1"/>
        </w:rPr>
      </w:pPr>
    </w:p>
    <w:p w14:paraId="5389D480" w14:textId="77777777" w:rsidR="00344028" w:rsidRPr="00965C62" w:rsidRDefault="00344028" w:rsidP="00344028">
      <w:pPr>
        <w:rPr>
          <w:color w:val="000000" w:themeColor="text1"/>
        </w:rPr>
      </w:pPr>
      <w:r w:rsidRPr="00965C62">
        <w:rPr>
          <w:color w:val="000000" w:themeColor="text1"/>
        </w:rPr>
        <w:t xml:space="preserve">The </w:t>
      </w:r>
      <w:r w:rsidR="00EE6618" w:rsidRPr="00965C62">
        <w:rPr>
          <w:color w:val="000000" w:themeColor="text1"/>
        </w:rPr>
        <w:t>Director</w:t>
      </w:r>
      <w:r w:rsidRPr="00965C62">
        <w:rPr>
          <w:color w:val="000000" w:themeColor="text1"/>
        </w:rPr>
        <w:t xml:space="preserve"> or their delegate is responsible for:</w:t>
      </w:r>
    </w:p>
    <w:p w14:paraId="69AA1B06" w14:textId="2FAA4F26" w:rsidR="00344028" w:rsidRPr="00965C62" w:rsidRDefault="00344028" w:rsidP="00BC680D">
      <w:pPr>
        <w:pStyle w:val="ListParagraph"/>
        <w:numPr>
          <w:ilvl w:val="0"/>
          <w:numId w:val="8"/>
        </w:numPr>
        <w:rPr>
          <w:color w:val="000000" w:themeColor="text1"/>
        </w:rPr>
      </w:pPr>
      <w:r w:rsidRPr="00965C62">
        <w:rPr>
          <w:color w:val="000000" w:themeColor="text1"/>
        </w:rPr>
        <w:t>Reviewing this policy and procedure in accordance with current legislation and frameworks.</w:t>
      </w:r>
    </w:p>
    <w:p w14:paraId="3DDB9DEE" w14:textId="77777777" w:rsidR="00344028" w:rsidRPr="00965C62" w:rsidRDefault="00344028" w:rsidP="00BC680D">
      <w:pPr>
        <w:pStyle w:val="ListParagraph"/>
        <w:numPr>
          <w:ilvl w:val="0"/>
          <w:numId w:val="8"/>
        </w:numPr>
        <w:rPr>
          <w:color w:val="000000" w:themeColor="text1"/>
        </w:rPr>
      </w:pPr>
      <w:r w:rsidRPr="00965C62">
        <w:rPr>
          <w:color w:val="000000" w:themeColor="text1"/>
        </w:rPr>
        <w:t>Provide clear information for staff about who and how to contact a more senior staff member who can assist in the event of unexpected events or for clarification.</w:t>
      </w:r>
    </w:p>
    <w:p w14:paraId="2D468AC1" w14:textId="77777777" w:rsidR="00344028" w:rsidRPr="00965C62" w:rsidRDefault="00344028" w:rsidP="00BC680D">
      <w:pPr>
        <w:pStyle w:val="ListParagraph"/>
        <w:numPr>
          <w:ilvl w:val="0"/>
          <w:numId w:val="8"/>
        </w:numPr>
        <w:rPr>
          <w:color w:val="000000" w:themeColor="text1"/>
        </w:rPr>
      </w:pPr>
      <w:r w:rsidRPr="00965C62">
        <w:rPr>
          <w:color w:val="000000" w:themeColor="text1"/>
        </w:rPr>
        <w:t>Ensure that front-line staff have a level of competency to provide an appropriate and safe support to participants. This includes medication administration.</w:t>
      </w:r>
    </w:p>
    <w:p w14:paraId="0645D90C" w14:textId="44F095DD" w:rsidR="00344028" w:rsidRPr="00965C62" w:rsidRDefault="00344028" w:rsidP="00BC680D">
      <w:pPr>
        <w:pStyle w:val="ListParagraph"/>
        <w:numPr>
          <w:ilvl w:val="0"/>
          <w:numId w:val="8"/>
        </w:numPr>
        <w:rPr>
          <w:color w:val="000000" w:themeColor="text1"/>
        </w:rPr>
      </w:pPr>
      <w:r w:rsidRPr="00965C62">
        <w:rPr>
          <w:color w:val="000000" w:themeColor="text1"/>
        </w:rPr>
        <w:t xml:space="preserve">Provide access to training in first aid, healthy body systems and the administration of medication </w:t>
      </w:r>
    </w:p>
    <w:p w14:paraId="40A4470C" w14:textId="77777777" w:rsidR="00344028" w:rsidRPr="00965C62" w:rsidRDefault="00344028" w:rsidP="00BC680D">
      <w:pPr>
        <w:pStyle w:val="ListParagraph"/>
        <w:numPr>
          <w:ilvl w:val="0"/>
          <w:numId w:val="8"/>
        </w:numPr>
        <w:rPr>
          <w:color w:val="000000" w:themeColor="text1"/>
        </w:rPr>
      </w:pPr>
      <w:r w:rsidRPr="00965C62">
        <w:rPr>
          <w:color w:val="000000" w:themeColor="text1"/>
        </w:rPr>
        <w:t xml:space="preserve">Maintain a register of staff’s qualifications and current competency. </w:t>
      </w:r>
    </w:p>
    <w:p w14:paraId="79467F35" w14:textId="77777777" w:rsidR="00344028" w:rsidRPr="00965C62" w:rsidRDefault="00344028" w:rsidP="00BC680D">
      <w:pPr>
        <w:pStyle w:val="ListParagraph"/>
        <w:numPr>
          <w:ilvl w:val="0"/>
          <w:numId w:val="8"/>
        </w:numPr>
        <w:rPr>
          <w:color w:val="000000" w:themeColor="text1"/>
        </w:rPr>
      </w:pPr>
      <w:r w:rsidRPr="00965C62">
        <w:rPr>
          <w:color w:val="000000" w:themeColor="text1"/>
        </w:rPr>
        <w:t>Ensure the recruitment, training and scheduling of staff who are competent in medication management.</w:t>
      </w:r>
    </w:p>
    <w:p w14:paraId="208B0B04" w14:textId="77777777" w:rsidR="00344028" w:rsidRPr="00965C62" w:rsidRDefault="00344028" w:rsidP="00BC680D">
      <w:pPr>
        <w:pStyle w:val="ListParagraph"/>
        <w:numPr>
          <w:ilvl w:val="0"/>
          <w:numId w:val="8"/>
        </w:numPr>
        <w:rPr>
          <w:color w:val="000000" w:themeColor="text1"/>
        </w:rPr>
      </w:pPr>
      <w:r w:rsidRPr="00965C62">
        <w:rPr>
          <w:color w:val="000000" w:themeColor="text1"/>
        </w:rPr>
        <w:t xml:space="preserve">Regularly review and evaluate the organisation’s medications administration practice for outcomes and follow-up where required, e.g., review of incidents. </w:t>
      </w:r>
    </w:p>
    <w:p w14:paraId="11326E8D" w14:textId="77777777" w:rsidR="00344028" w:rsidRPr="00965C62" w:rsidRDefault="00344028" w:rsidP="00BC680D">
      <w:pPr>
        <w:pStyle w:val="ListParagraph"/>
        <w:numPr>
          <w:ilvl w:val="0"/>
          <w:numId w:val="8"/>
        </w:numPr>
        <w:rPr>
          <w:color w:val="000000" w:themeColor="text1"/>
        </w:rPr>
      </w:pPr>
      <w:r w:rsidRPr="00965C62">
        <w:rPr>
          <w:color w:val="000000" w:themeColor="text1"/>
        </w:rPr>
        <w:lastRenderedPageBreak/>
        <w:t>Report any incidents and meet requirements under the NDIS Incident Management and Reportable Incidents Rules 2018.</w:t>
      </w:r>
    </w:p>
    <w:p w14:paraId="56C7BF62" w14:textId="77777777" w:rsidR="00344028" w:rsidRPr="00965C62" w:rsidRDefault="00344028" w:rsidP="00344028">
      <w:pPr>
        <w:rPr>
          <w:color w:val="000000" w:themeColor="text1"/>
        </w:rPr>
      </w:pPr>
    </w:p>
    <w:p w14:paraId="4805FA3A" w14:textId="77777777" w:rsidR="00344028" w:rsidRPr="00965C62" w:rsidRDefault="00344028" w:rsidP="00344028">
      <w:pPr>
        <w:rPr>
          <w:color w:val="000000" w:themeColor="text1"/>
        </w:rPr>
      </w:pPr>
      <w:r w:rsidRPr="00965C62">
        <w:rPr>
          <w:color w:val="000000" w:themeColor="text1"/>
        </w:rPr>
        <w:t>All participants who require assistance with the administration of medication will be encouraged to:</w:t>
      </w:r>
    </w:p>
    <w:p w14:paraId="285D64EE" w14:textId="77777777" w:rsidR="00344028" w:rsidRPr="00965C62" w:rsidRDefault="00344028" w:rsidP="00BC680D">
      <w:pPr>
        <w:pStyle w:val="ListParagraph"/>
        <w:numPr>
          <w:ilvl w:val="0"/>
          <w:numId w:val="7"/>
        </w:numPr>
        <w:rPr>
          <w:color w:val="000000" w:themeColor="text1"/>
        </w:rPr>
      </w:pPr>
      <w:r w:rsidRPr="00965C62">
        <w:rPr>
          <w:color w:val="000000" w:themeColor="text1"/>
        </w:rPr>
        <w:t>Work in partnership with those who support them to develop skills and confidence to use medications appropriately and seek assistance to solve problems when they arise.</w:t>
      </w:r>
    </w:p>
    <w:p w14:paraId="21F5BA7B" w14:textId="77777777" w:rsidR="00344028" w:rsidRPr="00965C62" w:rsidRDefault="00344028" w:rsidP="00BC680D">
      <w:pPr>
        <w:pStyle w:val="ListParagraph"/>
        <w:numPr>
          <w:ilvl w:val="0"/>
          <w:numId w:val="7"/>
        </w:numPr>
        <w:rPr>
          <w:color w:val="000000" w:themeColor="text1"/>
        </w:rPr>
      </w:pPr>
      <w:r w:rsidRPr="00965C62">
        <w:rPr>
          <w:color w:val="000000" w:themeColor="text1"/>
        </w:rPr>
        <w:t>Ask for and use information, resources and services to make decisions and take actions that enable medications when they are required to be chosen and used wisely.</w:t>
      </w:r>
    </w:p>
    <w:p w14:paraId="6AFFC71D" w14:textId="77777777" w:rsidR="00344028" w:rsidRPr="00965C62" w:rsidRDefault="00344028" w:rsidP="00BC680D">
      <w:pPr>
        <w:pStyle w:val="ListParagraph"/>
        <w:numPr>
          <w:ilvl w:val="0"/>
          <w:numId w:val="7"/>
        </w:numPr>
        <w:rPr>
          <w:color w:val="000000" w:themeColor="text1"/>
        </w:rPr>
      </w:pPr>
      <w:r w:rsidRPr="00965C62">
        <w:rPr>
          <w:color w:val="000000" w:themeColor="text1"/>
        </w:rPr>
        <w:t>Become more aware of the risks and benefits of medications, the possibility of non-drug options and the importance of a healthy lifestyle.</w:t>
      </w:r>
    </w:p>
    <w:p w14:paraId="3638AAC3" w14:textId="4E05446F" w:rsidR="007A68AB" w:rsidRPr="00B25020" w:rsidRDefault="00344028" w:rsidP="00344028">
      <w:pPr>
        <w:pStyle w:val="ListParagraph"/>
        <w:numPr>
          <w:ilvl w:val="0"/>
          <w:numId w:val="7"/>
        </w:numPr>
        <w:rPr>
          <w:color w:val="000000" w:themeColor="text1"/>
        </w:rPr>
      </w:pPr>
      <w:r w:rsidRPr="00965C62">
        <w:rPr>
          <w:color w:val="000000" w:themeColor="text1"/>
        </w:rPr>
        <w:t>Not request that those who are providing them with support act outside of their scope of responsibility, their organisation’s policies and procedures or legislative requirements.</w:t>
      </w:r>
    </w:p>
    <w:p w14:paraId="73FE8131" w14:textId="77777777" w:rsidR="007A68AB" w:rsidRDefault="007A68AB" w:rsidP="00344028">
      <w:pPr>
        <w:rPr>
          <w:b/>
          <w:bCs/>
          <w:color w:val="000000" w:themeColor="text1"/>
          <w:u w:val="single"/>
        </w:rPr>
      </w:pPr>
    </w:p>
    <w:p w14:paraId="5E24EBA5" w14:textId="36FBC698" w:rsidR="00344028" w:rsidRPr="00965C62" w:rsidRDefault="00344028" w:rsidP="00344028">
      <w:pPr>
        <w:rPr>
          <w:b/>
          <w:bCs/>
          <w:color w:val="000000" w:themeColor="text1"/>
          <w:u w:val="single"/>
        </w:rPr>
      </w:pPr>
      <w:r w:rsidRPr="00965C62">
        <w:rPr>
          <w:b/>
          <w:bCs/>
          <w:color w:val="000000" w:themeColor="text1"/>
          <w:u w:val="single"/>
        </w:rPr>
        <w:t>STAFF TRAINING</w:t>
      </w:r>
    </w:p>
    <w:p w14:paraId="4971054A" w14:textId="77777777" w:rsidR="00344028" w:rsidRPr="00965C62" w:rsidRDefault="00344028" w:rsidP="00344028">
      <w:pPr>
        <w:rPr>
          <w:color w:val="000000" w:themeColor="text1"/>
        </w:rPr>
      </w:pPr>
    </w:p>
    <w:p w14:paraId="1BB99C1B" w14:textId="77777777" w:rsidR="00B25020" w:rsidRDefault="00B25020" w:rsidP="00344028">
      <w:pPr>
        <w:rPr>
          <w:color w:val="000000" w:themeColor="text1"/>
        </w:rPr>
      </w:pPr>
      <w:r w:rsidRPr="00725E31">
        <w:rPr>
          <w:color w:val="000000" w:themeColor="text1"/>
        </w:rPr>
        <w:t xml:space="preserve">All staff involved in medication administration must complete annual medication management training delivered in-person or via an approved online learning platform. </w:t>
      </w:r>
      <w:r w:rsidRPr="00725E31">
        <w:rPr>
          <w:color w:val="000000" w:themeColor="text1"/>
        </w:rPr>
        <w:br/>
        <w:t xml:space="preserve">AmeCare requires all staff to complete medication management training every year. </w:t>
      </w:r>
    </w:p>
    <w:p w14:paraId="22202B23" w14:textId="77777777" w:rsidR="00B25020" w:rsidRDefault="00B25020" w:rsidP="00344028">
      <w:pPr>
        <w:rPr>
          <w:color w:val="000000" w:themeColor="text1"/>
        </w:rPr>
      </w:pPr>
    </w:p>
    <w:p w14:paraId="087D77A0" w14:textId="3AA68A9B" w:rsidR="00344028" w:rsidRPr="00965C62" w:rsidRDefault="00344028" w:rsidP="00344028">
      <w:pPr>
        <w:rPr>
          <w:color w:val="000000" w:themeColor="text1"/>
        </w:rPr>
      </w:pPr>
      <w:r w:rsidRPr="00965C62">
        <w:rPr>
          <w:color w:val="000000" w:themeColor="text1"/>
        </w:rPr>
        <w:t xml:space="preserve">Staff must receive training </w:t>
      </w:r>
      <w:r w:rsidR="00B25020">
        <w:rPr>
          <w:color w:val="000000" w:themeColor="text1"/>
        </w:rPr>
        <w:t xml:space="preserve">and </w:t>
      </w:r>
      <w:r w:rsidRPr="00965C62">
        <w:rPr>
          <w:color w:val="000000" w:themeColor="text1"/>
        </w:rPr>
        <w:t xml:space="preserve">demonstrate competency </w:t>
      </w:r>
      <w:r w:rsidR="00F8070E">
        <w:rPr>
          <w:color w:val="000000" w:themeColor="text1"/>
        </w:rPr>
        <w:t>before</w:t>
      </w:r>
      <w:r w:rsidRPr="00965C62">
        <w:rPr>
          <w:color w:val="000000" w:themeColor="text1"/>
        </w:rPr>
        <w:t xml:space="preserve"> administering medication.</w:t>
      </w:r>
    </w:p>
    <w:p w14:paraId="5062F39D" w14:textId="77777777" w:rsidR="00344028" w:rsidRPr="00965C62" w:rsidRDefault="00344028" w:rsidP="00344028">
      <w:pPr>
        <w:rPr>
          <w:color w:val="000000" w:themeColor="text1"/>
        </w:rPr>
      </w:pPr>
    </w:p>
    <w:p w14:paraId="7F28BA9A" w14:textId="553CEC60" w:rsidR="00344028" w:rsidRPr="00965C62" w:rsidRDefault="00344028" w:rsidP="00344028">
      <w:pPr>
        <w:rPr>
          <w:color w:val="000000" w:themeColor="text1"/>
        </w:rPr>
      </w:pPr>
      <w:r w:rsidRPr="00965C62">
        <w:rPr>
          <w:color w:val="000000" w:themeColor="text1"/>
        </w:rPr>
        <w:t xml:space="preserve">A staff member may also be assessed as competent if they have a higher qualification, e.g.  A Registered Nurse who is acting within the scope of their employment with </w:t>
      </w:r>
      <w:r w:rsidR="007A68AB">
        <w:rPr>
          <w:color w:val="000000" w:themeColor="text1"/>
        </w:rPr>
        <w:t>AmeCare</w:t>
      </w:r>
      <w:r w:rsidRPr="00965C62">
        <w:rPr>
          <w:color w:val="000000" w:themeColor="text1"/>
        </w:rPr>
        <w:t xml:space="preserve"> (i.e., employed as a Nurse).</w:t>
      </w:r>
    </w:p>
    <w:p w14:paraId="2B45D5AB" w14:textId="77777777" w:rsidR="00344028" w:rsidRPr="00965C62" w:rsidRDefault="00344028" w:rsidP="00344028">
      <w:pPr>
        <w:rPr>
          <w:color w:val="000000" w:themeColor="text1"/>
        </w:rPr>
      </w:pPr>
    </w:p>
    <w:p w14:paraId="3122CED3" w14:textId="7CCF3613" w:rsidR="00344028" w:rsidRPr="00965C62" w:rsidRDefault="00344028" w:rsidP="00344028">
      <w:pPr>
        <w:rPr>
          <w:color w:val="000000" w:themeColor="text1"/>
        </w:rPr>
      </w:pPr>
      <w:r w:rsidRPr="00965C62">
        <w:rPr>
          <w:color w:val="000000" w:themeColor="text1"/>
        </w:rPr>
        <w:t xml:space="preserve">A review of knowledge and performance will be undertaken at least every 12 months by a suitably qualified person, for example, a senior member of staff who has current qualifications and routinely administers medication. This review will be completed by </w:t>
      </w:r>
      <w:r w:rsidR="007A68AB">
        <w:rPr>
          <w:color w:val="000000" w:themeColor="text1"/>
        </w:rPr>
        <w:t>AmeCare</w:t>
      </w:r>
      <w:r w:rsidRPr="00965C62">
        <w:rPr>
          <w:color w:val="000000" w:themeColor="text1"/>
        </w:rPr>
        <w:t xml:space="preserve"> as part of a performance management framework.</w:t>
      </w:r>
    </w:p>
    <w:p w14:paraId="1F65417E" w14:textId="77777777" w:rsidR="00344028" w:rsidRPr="00965C62" w:rsidRDefault="00344028" w:rsidP="00344028">
      <w:pPr>
        <w:rPr>
          <w:color w:val="000000" w:themeColor="text1"/>
        </w:rPr>
      </w:pPr>
    </w:p>
    <w:p w14:paraId="0A8E4FE3" w14:textId="6C745943" w:rsidR="00344028" w:rsidRPr="00965C62" w:rsidRDefault="00344028" w:rsidP="00344028">
      <w:pPr>
        <w:rPr>
          <w:color w:val="000000" w:themeColor="text1"/>
        </w:rPr>
      </w:pPr>
      <w:r w:rsidRPr="00965C62">
        <w:rPr>
          <w:color w:val="000000" w:themeColor="text1"/>
        </w:rPr>
        <w:t>Completion of</w:t>
      </w:r>
      <w:r w:rsidR="00B25020">
        <w:rPr>
          <w:color w:val="000000" w:themeColor="text1"/>
        </w:rPr>
        <w:t xml:space="preserve"> yearly</w:t>
      </w:r>
      <w:r w:rsidRPr="00965C62">
        <w:rPr>
          <w:color w:val="000000" w:themeColor="text1"/>
        </w:rPr>
        <w:t xml:space="preserve"> refresher training should be considered best practice. E.g., Refresher training would consist of a shorter course covering recent changes in medication policy, procedure and best practice and may include a review of competency.</w:t>
      </w:r>
    </w:p>
    <w:p w14:paraId="109B6FC7" w14:textId="77777777" w:rsidR="00344028" w:rsidRPr="00965C62" w:rsidRDefault="00344028" w:rsidP="00344028">
      <w:pPr>
        <w:rPr>
          <w:color w:val="000000" w:themeColor="text1"/>
        </w:rPr>
      </w:pPr>
    </w:p>
    <w:p w14:paraId="361BD8E2" w14:textId="77777777" w:rsidR="00344028" w:rsidRPr="00965C62" w:rsidRDefault="00344028" w:rsidP="00344028">
      <w:pPr>
        <w:rPr>
          <w:color w:val="000000" w:themeColor="text1"/>
        </w:rPr>
      </w:pPr>
      <w:r w:rsidRPr="00965C62">
        <w:rPr>
          <w:color w:val="000000" w:themeColor="text1"/>
        </w:rPr>
        <w:t>In addition to an annual review of knowledge and performance, a reassessment may be required in the following situations:</w:t>
      </w:r>
    </w:p>
    <w:p w14:paraId="655C1F0B" w14:textId="77777777" w:rsidR="00344028" w:rsidRPr="00965C62" w:rsidRDefault="00344028" w:rsidP="00BC680D">
      <w:pPr>
        <w:pStyle w:val="ListParagraph"/>
        <w:numPr>
          <w:ilvl w:val="0"/>
          <w:numId w:val="9"/>
        </w:numPr>
        <w:rPr>
          <w:color w:val="000000" w:themeColor="text1"/>
        </w:rPr>
      </w:pPr>
      <w:r w:rsidRPr="00965C62">
        <w:rPr>
          <w:color w:val="000000" w:themeColor="text1"/>
        </w:rPr>
        <w:t>an incident or error occurs that is linked to competency</w:t>
      </w:r>
    </w:p>
    <w:p w14:paraId="1A1FCF5A" w14:textId="77777777" w:rsidR="00344028" w:rsidRPr="00965C62" w:rsidRDefault="00344028" w:rsidP="00BC680D">
      <w:pPr>
        <w:pStyle w:val="ListParagraph"/>
        <w:numPr>
          <w:ilvl w:val="0"/>
          <w:numId w:val="9"/>
        </w:numPr>
        <w:rPr>
          <w:color w:val="000000" w:themeColor="text1"/>
        </w:rPr>
      </w:pPr>
      <w:r w:rsidRPr="00965C62">
        <w:rPr>
          <w:color w:val="000000" w:themeColor="text1"/>
        </w:rPr>
        <w:t>a request is made by the staff member</w:t>
      </w:r>
    </w:p>
    <w:p w14:paraId="516267D1" w14:textId="77777777" w:rsidR="00344028" w:rsidRPr="00965C62" w:rsidRDefault="00344028" w:rsidP="00BC680D">
      <w:pPr>
        <w:pStyle w:val="ListParagraph"/>
        <w:numPr>
          <w:ilvl w:val="0"/>
          <w:numId w:val="9"/>
        </w:numPr>
        <w:rPr>
          <w:color w:val="000000" w:themeColor="text1"/>
        </w:rPr>
      </w:pPr>
      <w:r w:rsidRPr="00965C62">
        <w:rPr>
          <w:color w:val="000000" w:themeColor="text1"/>
        </w:rPr>
        <w:t>a request is made by the participant or family</w:t>
      </w:r>
    </w:p>
    <w:p w14:paraId="473598A3" w14:textId="77777777" w:rsidR="00344028" w:rsidRPr="00965C62" w:rsidRDefault="00344028" w:rsidP="00BC680D">
      <w:pPr>
        <w:pStyle w:val="ListParagraph"/>
        <w:numPr>
          <w:ilvl w:val="0"/>
          <w:numId w:val="9"/>
        </w:numPr>
        <w:rPr>
          <w:color w:val="000000" w:themeColor="text1"/>
        </w:rPr>
      </w:pPr>
      <w:r w:rsidRPr="00965C62">
        <w:rPr>
          <w:color w:val="000000" w:themeColor="text1"/>
        </w:rPr>
        <w:t>a request is made by a team leader/supervisor/line manager where there are performance issues relating to specific tasks</w:t>
      </w:r>
    </w:p>
    <w:p w14:paraId="6E2D8BA4" w14:textId="77777777" w:rsidR="00344028" w:rsidRPr="00965C62" w:rsidRDefault="00344028" w:rsidP="00BC680D">
      <w:pPr>
        <w:pStyle w:val="ListParagraph"/>
        <w:numPr>
          <w:ilvl w:val="0"/>
          <w:numId w:val="9"/>
        </w:numPr>
        <w:rPr>
          <w:color w:val="000000" w:themeColor="text1"/>
        </w:rPr>
      </w:pPr>
      <w:r w:rsidRPr="00965C62">
        <w:rPr>
          <w:color w:val="000000" w:themeColor="text1"/>
        </w:rPr>
        <w:lastRenderedPageBreak/>
        <w:t>there is a change in a participant’s health or medication needs requiring a different range of competencies</w:t>
      </w:r>
    </w:p>
    <w:p w14:paraId="6452F807" w14:textId="0F97C18A" w:rsidR="00344028" w:rsidRPr="00965C62" w:rsidRDefault="00344028" w:rsidP="00BC680D">
      <w:pPr>
        <w:pStyle w:val="ListParagraph"/>
        <w:numPr>
          <w:ilvl w:val="0"/>
          <w:numId w:val="9"/>
        </w:numPr>
        <w:rPr>
          <w:color w:val="000000" w:themeColor="text1"/>
        </w:rPr>
      </w:pPr>
      <w:r w:rsidRPr="00965C62">
        <w:rPr>
          <w:color w:val="000000" w:themeColor="text1"/>
        </w:rPr>
        <w:t xml:space="preserve">there is a change in the participant’s accommodation or environment impacting </w:t>
      </w:r>
      <w:r w:rsidR="007A68AB">
        <w:rPr>
          <w:color w:val="000000" w:themeColor="text1"/>
        </w:rPr>
        <w:t>AmeCare</w:t>
      </w:r>
      <w:r w:rsidRPr="00965C62">
        <w:rPr>
          <w:color w:val="000000" w:themeColor="text1"/>
        </w:rPr>
        <w:t>’s ability to perform tasks</w:t>
      </w:r>
    </w:p>
    <w:p w14:paraId="5E0222A5" w14:textId="77777777" w:rsidR="00344028" w:rsidRDefault="00344028" w:rsidP="00BC680D">
      <w:pPr>
        <w:pStyle w:val="ListParagraph"/>
        <w:numPr>
          <w:ilvl w:val="0"/>
          <w:numId w:val="9"/>
        </w:numPr>
        <w:rPr>
          <w:color w:val="000000" w:themeColor="text1"/>
        </w:rPr>
      </w:pPr>
      <w:r w:rsidRPr="00965C62">
        <w:rPr>
          <w:color w:val="000000" w:themeColor="text1"/>
        </w:rPr>
        <w:t>Staff member has had limited opportunity to apply previous training, e.g., episodic/irregular employment.</w:t>
      </w:r>
    </w:p>
    <w:p w14:paraId="12F808AF" w14:textId="77777777" w:rsidR="00344028" w:rsidRPr="00965C62" w:rsidRDefault="00344028" w:rsidP="00344028">
      <w:pPr>
        <w:rPr>
          <w:color w:val="000000" w:themeColor="text1"/>
        </w:rPr>
      </w:pPr>
    </w:p>
    <w:p w14:paraId="5071D4E6" w14:textId="77777777" w:rsidR="00344028" w:rsidRPr="00965C62" w:rsidRDefault="00344028" w:rsidP="00344028">
      <w:pPr>
        <w:rPr>
          <w:b/>
          <w:bCs/>
          <w:color w:val="000000" w:themeColor="text1"/>
          <w:u w:val="single"/>
        </w:rPr>
      </w:pPr>
      <w:r w:rsidRPr="00965C62">
        <w:rPr>
          <w:b/>
          <w:bCs/>
          <w:color w:val="000000" w:themeColor="text1"/>
          <w:u w:val="single"/>
        </w:rPr>
        <w:t>SUPERVISION</w:t>
      </w:r>
    </w:p>
    <w:p w14:paraId="3A0165A7" w14:textId="77777777" w:rsidR="00344028" w:rsidRPr="00965C62" w:rsidRDefault="00344028" w:rsidP="00344028">
      <w:pPr>
        <w:rPr>
          <w:color w:val="000000" w:themeColor="text1"/>
        </w:rPr>
      </w:pPr>
    </w:p>
    <w:p w14:paraId="62A5994C" w14:textId="3195D51D" w:rsidR="00344028" w:rsidRPr="00965C62" w:rsidRDefault="007A68AB" w:rsidP="00344028">
      <w:pPr>
        <w:rPr>
          <w:color w:val="000000" w:themeColor="text1"/>
        </w:rPr>
      </w:pPr>
      <w:r>
        <w:rPr>
          <w:color w:val="000000" w:themeColor="text1"/>
        </w:rPr>
        <w:t>AmeCare</w:t>
      </w:r>
      <w:r w:rsidR="00344028" w:rsidRPr="00965C62">
        <w:rPr>
          <w:color w:val="000000" w:themeColor="text1"/>
        </w:rPr>
        <w:t xml:space="preserve"> will provide supervision of staff </w:t>
      </w:r>
      <w:proofErr w:type="gramStart"/>
      <w:r w:rsidR="00344028" w:rsidRPr="00965C62">
        <w:rPr>
          <w:color w:val="000000" w:themeColor="text1"/>
        </w:rPr>
        <w:t>in order to</w:t>
      </w:r>
      <w:proofErr w:type="gramEnd"/>
      <w:r w:rsidR="00344028" w:rsidRPr="00965C62">
        <w:rPr>
          <w:color w:val="000000" w:themeColor="text1"/>
        </w:rPr>
        <w:t xml:space="preserve"> ensure competent performance in carrying out the duties of their position.</w:t>
      </w:r>
    </w:p>
    <w:p w14:paraId="05F6EC74" w14:textId="77777777" w:rsidR="00344028" w:rsidRPr="00965C62" w:rsidRDefault="00344028" w:rsidP="00344028">
      <w:pPr>
        <w:rPr>
          <w:color w:val="000000" w:themeColor="text1"/>
        </w:rPr>
      </w:pPr>
    </w:p>
    <w:p w14:paraId="1879D6FA" w14:textId="77777777" w:rsidR="00B25020" w:rsidRDefault="00344028" w:rsidP="00344028">
      <w:pPr>
        <w:rPr>
          <w:color w:val="000000" w:themeColor="text1"/>
        </w:rPr>
      </w:pPr>
      <w:r w:rsidRPr="00965C62">
        <w:rPr>
          <w:color w:val="000000" w:themeColor="text1"/>
        </w:rPr>
        <w:t xml:space="preserve">A senior member of staff delegated by the </w:t>
      </w:r>
      <w:r w:rsidR="00B25020">
        <w:rPr>
          <w:color w:val="000000" w:themeColor="text1"/>
        </w:rPr>
        <w:t>AmeCare Manager</w:t>
      </w:r>
      <w:r w:rsidRPr="00965C62">
        <w:rPr>
          <w:color w:val="000000" w:themeColor="text1"/>
        </w:rPr>
        <w:t xml:space="preserve"> who has current qualifications and routinely administers medication, will act as supervisor of staff with less experience in medication administration. </w:t>
      </w:r>
    </w:p>
    <w:p w14:paraId="47A6CA11" w14:textId="77777777" w:rsidR="00B25020" w:rsidRDefault="00B25020" w:rsidP="00344028">
      <w:pPr>
        <w:rPr>
          <w:color w:val="000000" w:themeColor="text1"/>
        </w:rPr>
      </w:pPr>
    </w:p>
    <w:p w14:paraId="35A5CB37" w14:textId="77777777" w:rsidR="00B25020" w:rsidRPr="00B25020" w:rsidRDefault="00B25020" w:rsidP="00B25020">
      <w:pPr>
        <w:rPr>
          <w:color w:val="000000" w:themeColor="text1"/>
        </w:rPr>
      </w:pPr>
      <w:r w:rsidRPr="00B25020">
        <w:rPr>
          <w:color w:val="000000" w:themeColor="text1"/>
        </w:rPr>
        <w:t>Supervision may include:</w:t>
      </w:r>
    </w:p>
    <w:p w14:paraId="3471C4D6" w14:textId="77777777" w:rsidR="00B25020" w:rsidRPr="00B25020" w:rsidRDefault="00B25020" w:rsidP="006011A7">
      <w:pPr>
        <w:numPr>
          <w:ilvl w:val="0"/>
          <w:numId w:val="43"/>
        </w:numPr>
        <w:rPr>
          <w:color w:val="000000" w:themeColor="text1"/>
        </w:rPr>
      </w:pPr>
      <w:r w:rsidRPr="00B25020">
        <w:rPr>
          <w:color w:val="000000" w:themeColor="text1"/>
        </w:rPr>
        <w:t>Scheduled one-on-one meetings</w:t>
      </w:r>
    </w:p>
    <w:p w14:paraId="0B992701" w14:textId="77777777" w:rsidR="00B25020" w:rsidRPr="00B25020" w:rsidRDefault="00B25020" w:rsidP="006011A7">
      <w:pPr>
        <w:numPr>
          <w:ilvl w:val="0"/>
          <w:numId w:val="43"/>
        </w:numPr>
        <w:rPr>
          <w:color w:val="000000" w:themeColor="text1"/>
        </w:rPr>
      </w:pPr>
      <w:r w:rsidRPr="00B25020">
        <w:rPr>
          <w:color w:val="000000" w:themeColor="text1"/>
        </w:rPr>
        <w:t>Direct observation of practice</w:t>
      </w:r>
    </w:p>
    <w:p w14:paraId="0D79FC00" w14:textId="77777777" w:rsidR="00B25020" w:rsidRPr="00B25020" w:rsidRDefault="00B25020" w:rsidP="006011A7">
      <w:pPr>
        <w:numPr>
          <w:ilvl w:val="0"/>
          <w:numId w:val="43"/>
        </w:numPr>
        <w:rPr>
          <w:color w:val="000000" w:themeColor="text1"/>
        </w:rPr>
      </w:pPr>
      <w:r w:rsidRPr="00B25020">
        <w:rPr>
          <w:color w:val="000000" w:themeColor="text1"/>
        </w:rPr>
        <w:t>Review of medication administration records and incident reports</w:t>
      </w:r>
    </w:p>
    <w:p w14:paraId="1BC54D0A" w14:textId="77777777" w:rsidR="00B25020" w:rsidRPr="00B25020" w:rsidRDefault="00B25020" w:rsidP="006011A7">
      <w:pPr>
        <w:numPr>
          <w:ilvl w:val="0"/>
          <w:numId w:val="43"/>
        </w:numPr>
        <w:rPr>
          <w:color w:val="000000" w:themeColor="text1"/>
        </w:rPr>
      </w:pPr>
      <w:r w:rsidRPr="00B25020">
        <w:rPr>
          <w:color w:val="000000" w:themeColor="text1"/>
        </w:rPr>
        <w:t>Feedback and coaching sessions</w:t>
      </w:r>
    </w:p>
    <w:p w14:paraId="7B294595" w14:textId="77777777" w:rsidR="00B25020" w:rsidRPr="00B25020" w:rsidRDefault="00B25020" w:rsidP="006011A7">
      <w:pPr>
        <w:numPr>
          <w:ilvl w:val="0"/>
          <w:numId w:val="43"/>
        </w:numPr>
        <w:rPr>
          <w:color w:val="000000" w:themeColor="text1"/>
        </w:rPr>
      </w:pPr>
      <w:r w:rsidRPr="00B25020">
        <w:rPr>
          <w:color w:val="000000" w:themeColor="text1"/>
        </w:rPr>
        <w:t>Remote supervision via phone, email, or video conferencing, as appropriate All supervision activities must be documented in accordance with the Supervision Framework.</w:t>
      </w:r>
    </w:p>
    <w:p w14:paraId="196650B4" w14:textId="77777777" w:rsidR="00344028" w:rsidRPr="00965C62" w:rsidRDefault="00344028" w:rsidP="00344028">
      <w:pPr>
        <w:rPr>
          <w:color w:val="000000" w:themeColor="text1"/>
        </w:rPr>
      </w:pPr>
    </w:p>
    <w:p w14:paraId="093F8170" w14:textId="47F06632" w:rsidR="00725E31" w:rsidRPr="00965C62" w:rsidRDefault="00344028" w:rsidP="00344028">
      <w:pPr>
        <w:rPr>
          <w:color w:val="000000" w:themeColor="text1"/>
        </w:rPr>
      </w:pPr>
      <w:r w:rsidRPr="00965C62">
        <w:rPr>
          <w:color w:val="000000" w:themeColor="text1"/>
        </w:rPr>
        <w:t>The need to correct and develop work skills such as time management, organisation requirements, communication skills, and other factors supporting the provision of support and working within a team.</w:t>
      </w:r>
    </w:p>
    <w:p w14:paraId="0910E4F8" w14:textId="77777777" w:rsidR="00344028" w:rsidRPr="00965C62" w:rsidRDefault="00344028" w:rsidP="00344028">
      <w:pPr>
        <w:rPr>
          <w:color w:val="000000" w:themeColor="text1"/>
        </w:rPr>
      </w:pPr>
    </w:p>
    <w:p w14:paraId="682CA25B" w14:textId="77777777" w:rsidR="00344028" w:rsidRPr="00965C62" w:rsidRDefault="00344028" w:rsidP="00344028">
      <w:pPr>
        <w:rPr>
          <w:b/>
          <w:bCs/>
          <w:color w:val="000000" w:themeColor="text1"/>
          <w:u w:val="single"/>
        </w:rPr>
      </w:pPr>
      <w:r w:rsidRPr="00965C62">
        <w:rPr>
          <w:b/>
          <w:bCs/>
          <w:color w:val="000000" w:themeColor="text1"/>
          <w:u w:val="single"/>
        </w:rPr>
        <w:t>MEDICATION INFORMATION</w:t>
      </w:r>
    </w:p>
    <w:p w14:paraId="135D79F8" w14:textId="77777777" w:rsidR="00344028" w:rsidRPr="00965C62" w:rsidRDefault="00344028" w:rsidP="00344028">
      <w:pPr>
        <w:rPr>
          <w:color w:val="000000" w:themeColor="text1"/>
        </w:rPr>
      </w:pPr>
    </w:p>
    <w:p w14:paraId="041CCAB5" w14:textId="77777777" w:rsidR="00344028" w:rsidRPr="00965C62" w:rsidRDefault="00344028" w:rsidP="00344028">
      <w:pPr>
        <w:rPr>
          <w:color w:val="000000" w:themeColor="text1"/>
        </w:rPr>
      </w:pPr>
      <w:r w:rsidRPr="00965C62">
        <w:rPr>
          <w:color w:val="000000" w:themeColor="text1"/>
        </w:rPr>
        <w:t>As part of safe administration practice, staff should have access to and have read a Consumer Medicines Information (CMI) relating to each medication being administered. Staff should know what medication is being administered and what the medication is being administered for. This will reduce the risk of medication administration errors and the inadvertent use of a restrictive practice (e.g., unauthorised use of a chemical restraint).</w:t>
      </w:r>
    </w:p>
    <w:p w14:paraId="5F992A4A" w14:textId="77777777" w:rsidR="00344028" w:rsidRPr="00965C62" w:rsidRDefault="00344028" w:rsidP="00344028">
      <w:pPr>
        <w:rPr>
          <w:color w:val="000000" w:themeColor="text1"/>
        </w:rPr>
      </w:pPr>
    </w:p>
    <w:p w14:paraId="11F83CFD" w14:textId="77777777" w:rsidR="00344028" w:rsidRPr="00965C62" w:rsidRDefault="00344028" w:rsidP="00344028">
      <w:pPr>
        <w:rPr>
          <w:color w:val="000000" w:themeColor="text1"/>
        </w:rPr>
      </w:pPr>
      <w:r w:rsidRPr="00965C62">
        <w:rPr>
          <w:color w:val="000000" w:themeColor="text1"/>
        </w:rPr>
        <w:t>A CMI includes:</w:t>
      </w:r>
    </w:p>
    <w:p w14:paraId="7B488328"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name of the medication </w:t>
      </w:r>
    </w:p>
    <w:p w14:paraId="27DCA027"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names of the active and inactive ingredients </w:t>
      </w:r>
    </w:p>
    <w:p w14:paraId="55F8AD24"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recommended dosage of the medication </w:t>
      </w:r>
    </w:p>
    <w:p w14:paraId="40172807"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what the medication is used for, and how it works </w:t>
      </w:r>
    </w:p>
    <w:p w14:paraId="5367683D"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warnings and precautions, such as when the medication should not be taken </w:t>
      </w:r>
    </w:p>
    <w:p w14:paraId="4116C1E1"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interactions the medication might have with food or other medications </w:t>
      </w:r>
    </w:p>
    <w:p w14:paraId="2118A6C9"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how to use the medication properly </w:t>
      </w:r>
    </w:p>
    <w:p w14:paraId="49C342E3"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side effects </w:t>
      </w:r>
    </w:p>
    <w:p w14:paraId="62E9DE72" w14:textId="77777777" w:rsidR="00344028" w:rsidRPr="00965C62" w:rsidRDefault="00344028" w:rsidP="006011A7">
      <w:pPr>
        <w:pStyle w:val="ListParagraph"/>
        <w:numPr>
          <w:ilvl w:val="3"/>
          <w:numId w:val="10"/>
        </w:numPr>
        <w:rPr>
          <w:color w:val="000000" w:themeColor="text1"/>
        </w:rPr>
      </w:pPr>
      <w:r w:rsidRPr="00965C62">
        <w:rPr>
          <w:color w:val="000000" w:themeColor="text1"/>
        </w:rPr>
        <w:lastRenderedPageBreak/>
        <w:t xml:space="preserve">what to do in the case of an overdose </w:t>
      </w:r>
    </w:p>
    <w:p w14:paraId="4107AF67"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how to store the medication properly </w:t>
      </w:r>
    </w:p>
    <w:p w14:paraId="5EE0E326" w14:textId="77777777" w:rsidR="00344028" w:rsidRPr="00965C62" w:rsidRDefault="00344028" w:rsidP="006011A7">
      <w:pPr>
        <w:pStyle w:val="ListParagraph"/>
        <w:numPr>
          <w:ilvl w:val="3"/>
          <w:numId w:val="10"/>
        </w:numPr>
        <w:rPr>
          <w:color w:val="000000" w:themeColor="text1"/>
        </w:rPr>
      </w:pPr>
      <w:r w:rsidRPr="00965C62">
        <w:rPr>
          <w:color w:val="000000" w:themeColor="text1"/>
        </w:rPr>
        <w:t xml:space="preserve">name and address of the sponsor </w:t>
      </w:r>
    </w:p>
    <w:p w14:paraId="747715BF" w14:textId="77777777" w:rsidR="00344028" w:rsidRPr="00965C62" w:rsidRDefault="00344028" w:rsidP="006011A7">
      <w:pPr>
        <w:pStyle w:val="ListParagraph"/>
        <w:numPr>
          <w:ilvl w:val="3"/>
          <w:numId w:val="10"/>
        </w:numPr>
        <w:rPr>
          <w:color w:val="000000" w:themeColor="text1"/>
        </w:rPr>
      </w:pPr>
      <w:r w:rsidRPr="00965C62">
        <w:rPr>
          <w:color w:val="000000" w:themeColor="text1"/>
        </w:rPr>
        <w:t>date the CMI was last updated.</w:t>
      </w:r>
    </w:p>
    <w:p w14:paraId="178A44A3" w14:textId="77777777" w:rsidR="00344028" w:rsidRPr="00965C62" w:rsidRDefault="00344028" w:rsidP="00344028">
      <w:pPr>
        <w:rPr>
          <w:color w:val="000000" w:themeColor="text1"/>
        </w:rPr>
      </w:pPr>
    </w:p>
    <w:p w14:paraId="2E77EB9F" w14:textId="77777777" w:rsidR="00344028" w:rsidRPr="00965C62" w:rsidRDefault="00344028" w:rsidP="00344028">
      <w:pPr>
        <w:rPr>
          <w:color w:val="000000" w:themeColor="text1"/>
        </w:rPr>
      </w:pPr>
      <w:r w:rsidRPr="00965C62">
        <w:rPr>
          <w:color w:val="000000" w:themeColor="text1"/>
        </w:rPr>
        <w:t>CMI documents may be included in the medication package or may be provided in leaflet form by the pharmacist or medical practitioner. If not provided CMIs can be requested from the pharmacist or medical practitioner and are also available on the Therapeutic Goods Administration (TGA) website.</w:t>
      </w:r>
    </w:p>
    <w:p w14:paraId="4996F466" w14:textId="77777777" w:rsidR="00344028" w:rsidRPr="00965C62" w:rsidRDefault="00344028" w:rsidP="00344028">
      <w:pPr>
        <w:rPr>
          <w:color w:val="000000" w:themeColor="text1"/>
        </w:rPr>
      </w:pPr>
    </w:p>
    <w:p w14:paraId="3F2ACB64" w14:textId="77777777" w:rsidR="00344028" w:rsidRPr="00965C62" w:rsidRDefault="00344028" w:rsidP="00344028">
      <w:pPr>
        <w:rPr>
          <w:color w:val="000000" w:themeColor="text1"/>
        </w:rPr>
      </w:pPr>
      <w:r w:rsidRPr="00965C62">
        <w:rPr>
          <w:color w:val="000000" w:themeColor="text1"/>
        </w:rPr>
        <w:t xml:space="preserve">Staff must request and read the CMI information for all prescription and pharmacy-only medications in circumstances where they are supporting a participant to administer the medication or administering the medication. All instructions for administration should include the following: </w:t>
      </w:r>
    </w:p>
    <w:p w14:paraId="67C9891A" w14:textId="77777777" w:rsidR="00344028" w:rsidRPr="00965C62" w:rsidRDefault="00344028" w:rsidP="006011A7">
      <w:pPr>
        <w:pStyle w:val="ListParagraph"/>
        <w:numPr>
          <w:ilvl w:val="3"/>
          <w:numId w:val="11"/>
        </w:numPr>
        <w:rPr>
          <w:color w:val="000000" w:themeColor="text1"/>
        </w:rPr>
      </w:pPr>
      <w:r w:rsidRPr="00965C62">
        <w:rPr>
          <w:color w:val="000000" w:themeColor="text1"/>
        </w:rPr>
        <w:t>circumstances when it is appropriate to take the medication (indications for use)</w:t>
      </w:r>
    </w:p>
    <w:p w14:paraId="399D991D" w14:textId="77777777" w:rsidR="00344028" w:rsidRPr="00965C62" w:rsidRDefault="00344028" w:rsidP="006011A7">
      <w:pPr>
        <w:pStyle w:val="ListParagraph"/>
        <w:numPr>
          <w:ilvl w:val="3"/>
          <w:numId w:val="11"/>
        </w:numPr>
        <w:rPr>
          <w:color w:val="000000" w:themeColor="text1"/>
        </w:rPr>
      </w:pPr>
      <w:r w:rsidRPr="00965C62">
        <w:rPr>
          <w:color w:val="000000" w:themeColor="text1"/>
        </w:rPr>
        <w:t>generic name of the medication</w:t>
      </w:r>
    </w:p>
    <w:p w14:paraId="6E07D23C" w14:textId="77777777" w:rsidR="00344028" w:rsidRPr="00965C62" w:rsidRDefault="00344028" w:rsidP="006011A7">
      <w:pPr>
        <w:pStyle w:val="ListParagraph"/>
        <w:numPr>
          <w:ilvl w:val="3"/>
          <w:numId w:val="11"/>
        </w:numPr>
        <w:rPr>
          <w:color w:val="000000" w:themeColor="text1"/>
        </w:rPr>
      </w:pPr>
      <w:r w:rsidRPr="00965C62">
        <w:rPr>
          <w:color w:val="000000" w:themeColor="text1"/>
        </w:rPr>
        <w:t>route of administration</w:t>
      </w:r>
    </w:p>
    <w:p w14:paraId="3D194CCC" w14:textId="77777777" w:rsidR="00344028" w:rsidRPr="00965C62" w:rsidRDefault="00344028" w:rsidP="006011A7">
      <w:pPr>
        <w:pStyle w:val="ListParagraph"/>
        <w:numPr>
          <w:ilvl w:val="3"/>
          <w:numId w:val="11"/>
        </w:numPr>
        <w:rPr>
          <w:color w:val="000000" w:themeColor="text1"/>
        </w:rPr>
      </w:pPr>
      <w:r w:rsidRPr="00965C62">
        <w:rPr>
          <w:color w:val="000000" w:themeColor="text1"/>
        </w:rPr>
        <w:t>dosing frequency</w:t>
      </w:r>
    </w:p>
    <w:p w14:paraId="0EA3F179" w14:textId="77777777" w:rsidR="00344028" w:rsidRPr="00965C62" w:rsidRDefault="00344028" w:rsidP="006011A7">
      <w:pPr>
        <w:pStyle w:val="ListParagraph"/>
        <w:numPr>
          <w:ilvl w:val="3"/>
          <w:numId w:val="11"/>
        </w:numPr>
        <w:rPr>
          <w:color w:val="000000" w:themeColor="text1"/>
        </w:rPr>
      </w:pPr>
      <w:r w:rsidRPr="00965C62">
        <w:rPr>
          <w:color w:val="000000" w:themeColor="text1"/>
        </w:rPr>
        <w:t>desired effects/side effects</w:t>
      </w:r>
    </w:p>
    <w:p w14:paraId="42736DBF" w14:textId="77777777" w:rsidR="00344028" w:rsidRPr="00965C62" w:rsidRDefault="00344028" w:rsidP="006011A7">
      <w:pPr>
        <w:pStyle w:val="ListParagraph"/>
        <w:numPr>
          <w:ilvl w:val="3"/>
          <w:numId w:val="11"/>
        </w:numPr>
        <w:rPr>
          <w:color w:val="000000" w:themeColor="text1"/>
        </w:rPr>
      </w:pPr>
      <w:r w:rsidRPr="00965C62">
        <w:rPr>
          <w:color w:val="000000" w:themeColor="text1"/>
        </w:rPr>
        <w:t>dosage (including maximum dosage in a 24-hour period)</w:t>
      </w:r>
    </w:p>
    <w:p w14:paraId="61461A77" w14:textId="77777777" w:rsidR="00344028" w:rsidRPr="00965C62" w:rsidRDefault="00344028" w:rsidP="006011A7">
      <w:pPr>
        <w:pStyle w:val="ListParagraph"/>
        <w:numPr>
          <w:ilvl w:val="3"/>
          <w:numId w:val="11"/>
        </w:numPr>
        <w:rPr>
          <w:color w:val="000000" w:themeColor="text1"/>
        </w:rPr>
      </w:pPr>
      <w:r w:rsidRPr="00965C62">
        <w:rPr>
          <w:color w:val="000000" w:themeColor="text1"/>
        </w:rPr>
        <w:t>number of days the medication can be used, where applicable.</w:t>
      </w:r>
    </w:p>
    <w:p w14:paraId="59723E84" w14:textId="77777777" w:rsidR="00344028" w:rsidRPr="00965C62" w:rsidRDefault="00344028" w:rsidP="00344028">
      <w:pPr>
        <w:rPr>
          <w:color w:val="000000" w:themeColor="text1"/>
        </w:rPr>
      </w:pPr>
    </w:p>
    <w:p w14:paraId="0ED52E64" w14:textId="77777777" w:rsidR="00344028" w:rsidRPr="00965C62" w:rsidRDefault="00344028" w:rsidP="00344028">
      <w:pPr>
        <w:rPr>
          <w:b/>
          <w:bCs/>
          <w:color w:val="000000" w:themeColor="text1"/>
          <w:u w:val="single"/>
        </w:rPr>
      </w:pPr>
      <w:r w:rsidRPr="00965C62">
        <w:rPr>
          <w:b/>
          <w:bCs/>
          <w:color w:val="000000" w:themeColor="text1"/>
          <w:u w:val="single"/>
        </w:rPr>
        <w:t>CONSENT</w:t>
      </w:r>
    </w:p>
    <w:p w14:paraId="19FA2C69" w14:textId="77777777" w:rsidR="00344028" w:rsidRPr="00965C62" w:rsidRDefault="00344028" w:rsidP="00344028">
      <w:pPr>
        <w:rPr>
          <w:color w:val="000000" w:themeColor="text1"/>
        </w:rPr>
      </w:pPr>
    </w:p>
    <w:p w14:paraId="2D8680E7" w14:textId="77777777" w:rsidR="00344028" w:rsidRPr="00965C62" w:rsidRDefault="00344028" w:rsidP="00344028">
      <w:pPr>
        <w:rPr>
          <w:color w:val="000000" w:themeColor="text1"/>
        </w:rPr>
      </w:pPr>
      <w:r w:rsidRPr="00965C62">
        <w:rPr>
          <w:color w:val="000000" w:themeColor="text1"/>
        </w:rPr>
        <w:t xml:space="preserve">It should be assumed that participants have capacity to make decisions about their health and </w:t>
      </w:r>
      <w:proofErr w:type="gramStart"/>
      <w:r w:rsidRPr="00965C62">
        <w:rPr>
          <w:color w:val="000000" w:themeColor="text1"/>
        </w:rPr>
        <w:t>whether or not</w:t>
      </w:r>
      <w:proofErr w:type="gramEnd"/>
      <w:r w:rsidRPr="00965C62">
        <w:rPr>
          <w:color w:val="000000" w:themeColor="text1"/>
        </w:rPr>
        <w:t xml:space="preserve"> to take medication. Capacity should be assumed unless and until the participant is assessed as not having it. Capacity depends on understanding, and understanding depends on effective communication, accessible information as well as cognitive abilities. </w:t>
      </w:r>
    </w:p>
    <w:p w14:paraId="1C0BDFB5" w14:textId="77777777" w:rsidR="00344028" w:rsidRPr="00965C62" w:rsidRDefault="00344028" w:rsidP="00344028">
      <w:pPr>
        <w:rPr>
          <w:color w:val="000000" w:themeColor="text1"/>
        </w:rPr>
      </w:pPr>
    </w:p>
    <w:p w14:paraId="0E91E8AA" w14:textId="77777777" w:rsidR="00344028" w:rsidRPr="00965C62" w:rsidRDefault="00344028" w:rsidP="00344028">
      <w:pPr>
        <w:rPr>
          <w:color w:val="000000" w:themeColor="text1"/>
        </w:rPr>
      </w:pPr>
      <w:r w:rsidRPr="00965C62">
        <w:rPr>
          <w:color w:val="000000" w:themeColor="text1"/>
        </w:rPr>
        <w:t xml:space="preserve">If the participant is not able to provide consent, substitute consent must be obtained from the person responsible (including a guardian) or if a person responsible has not been defined or is not available, request the appointment of a legal guardian from the </w:t>
      </w:r>
      <w:r w:rsidR="00EE6618" w:rsidRPr="00965C62">
        <w:rPr>
          <w:color w:val="000000" w:themeColor="text1"/>
        </w:rPr>
        <w:t>Victorian Civil and Administrative Tribunal (VCAT)</w:t>
      </w:r>
      <w:r w:rsidRPr="00965C62">
        <w:rPr>
          <w:color w:val="000000" w:themeColor="text1"/>
        </w:rPr>
        <w:t>. Details regarding the person responsible will be included in the participant’s support plan.</w:t>
      </w:r>
    </w:p>
    <w:p w14:paraId="0E97874B" w14:textId="77777777" w:rsidR="00344028" w:rsidRPr="00965C62" w:rsidRDefault="00344028" w:rsidP="00344028">
      <w:pPr>
        <w:rPr>
          <w:color w:val="000000" w:themeColor="text1"/>
        </w:rPr>
      </w:pPr>
    </w:p>
    <w:p w14:paraId="662E114D" w14:textId="77777777" w:rsidR="00344028" w:rsidRPr="00965C62" w:rsidRDefault="00344028" w:rsidP="00344028">
      <w:pPr>
        <w:rPr>
          <w:color w:val="000000" w:themeColor="text1"/>
        </w:rPr>
      </w:pPr>
      <w:r w:rsidRPr="00965C62">
        <w:rPr>
          <w:color w:val="000000" w:themeColor="text1"/>
        </w:rPr>
        <w:t>Administration arrangements may change over time depending on changes to the participant’s preferences, changes in the participant’s capacity or changes in the type or complexity of the medication to be administered.</w:t>
      </w:r>
    </w:p>
    <w:p w14:paraId="105A94A3" w14:textId="77777777" w:rsidR="00344028" w:rsidRPr="00965C62" w:rsidRDefault="00344028" w:rsidP="00344028">
      <w:pPr>
        <w:rPr>
          <w:color w:val="000000" w:themeColor="text1"/>
        </w:rPr>
      </w:pPr>
    </w:p>
    <w:p w14:paraId="7E04E6A3" w14:textId="77777777" w:rsidR="00344028" w:rsidRPr="00965C62" w:rsidRDefault="00344028" w:rsidP="00344028">
      <w:pPr>
        <w:rPr>
          <w:b/>
          <w:bCs/>
          <w:color w:val="000000" w:themeColor="text1"/>
          <w:u w:val="single"/>
        </w:rPr>
      </w:pPr>
      <w:r w:rsidRPr="00965C62">
        <w:rPr>
          <w:b/>
          <w:bCs/>
          <w:color w:val="000000" w:themeColor="text1"/>
          <w:u w:val="single"/>
        </w:rPr>
        <w:t>SELF-MANAGEMENT AND ADMINISTRATION</w:t>
      </w:r>
    </w:p>
    <w:p w14:paraId="1D10E89D" w14:textId="77777777" w:rsidR="00344028" w:rsidRPr="00965C62" w:rsidRDefault="00344028" w:rsidP="00344028">
      <w:pPr>
        <w:rPr>
          <w:color w:val="000000" w:themeColor="text1"/>
        </w:rPr>
      </w:pPr>
    </w:p>
    <w:p w14:paraId="2CB88A01" w14:textId="77777777" w:rsidR="00344028" w:rsidRPr="00965C62" w:rsidRDefault="00344028" w:rsidP="00344028">
      <w:pPr>
        <w:rPr>
          <w:color w:val="000000" w:themeColor="text1"/>
        </w:rPr>
      </w:pPr>
      <w:r w:rsidRPr="00965C62">
        <w:rPr>
          <w:color w:val="000000" w:themeColor="text1"/>
        </w:rPr>
        <w:t>Participants will be supported and encouraged to self-administer their medication.</w:t>
      </w:r>
    </w:p>
    <w:p w14:paraId="3E932054" w14:textId="77777777" w:rsidR="00344028" w:rsidRPr="00965C62" w:rsidRDefault="00344028" w:rsidP="00344028">
      <w:pPr>
        <w:rPr>
          <w:color w:val="000000" w:themeColor="text1"/>
        </w:rPr>
      </w:pPr>
    </w:p>
    <w:p w14:paraId="2D4C19CC" w14:textId="77777777" w:rsidR="00344028" w:rsidRPr="00965C62" w:rsidRDefault="00344028" w:rsidP="00344028">
      <w:pPr>
        <w:rPr>
          <w:color w:val="000000" w:themeColor="text1"/>
        </w:rPr>
      </w:pPr>
      <w:r w:rsidRPr="00965C62">
        <w:rPr>
          <w:color w:val="000000" w:themeColor="text1"/>
        </w:rPr>
        <w:t>Capacity for self-administration should be the starting point unless:</w:t>
      </w:r>
    </w:p>
    <w:p w14:paraId="5B86746F" w14:textId="77777777" w:rsidR="00344028" w:rsidRPr="00965C62" w:rsidRDefault="00344028" w:rsidP="006011A7">
      <w:pPr>
        <w:pStyle w:val="ListParagraph"/>
        <w:numPr>
          <w:ilvl w:val="3"/>
          <w:numId w:val="11"/>
        </w:numPr>
        <w:rPr>
          <w:color w:val="000000" w:themeColor="text1"/>
        </w:rPr>
      </w:pPr>
      <w:r w:rsidRPr="00965C62">
        <w:rPr>
          <w:color w:val="000000" w:themeColor="text1"/>
        </w:rPr>
        <w:t>the participant requests assistance with medication administration or</w:t>
      </w:r>
    </w:p>
    <w:p w14:paraId="502DB18C" w14:textId="77777777" w:rsidR="00344028" w:rsidRPr="00965C62" w:rsidRDefault="00344028" w:rsidP="006011A7">
      <w:pPr>
        <w:pStyle w:val="ListParagraph"/>
        <w:numPr>
          <w:ilvl w:val="3"/>
          <w:numId w:val="11"/>
        </w:numPr>
        <w:rPr>
          <w:color w:val="000000" w:themeColor="text1"/>
        </w:rPr>
      </w:pPr>
      <w:r w:rsidRPr="00965C62">
        <w:rPr>
          <w:color w:val="000000" w:themeColor="text1"/>
        </w:rPr>
        <w:lastRenderedPageBreak/>
        <w:t xml:space="preserve">it is established via an assessment process that the participant does not have </w:t>
      </w:r>
      <w:r w:rsidR="006529EE" w:rsidRPr="00965C62">
        <w:rPr>
          <w:color w:val="000000" w:themeColor="text1"/>
        </w:rPr>
        <w:t xml:space="preserve">the </w:t>
      </w:r>
      <w:r w:rsidRPr="00965C62">
        <w:rPr>
          <w:color w:val="000000" w:themeColor="text1"/>
        </w:rPr>
        <w:t>capacity to administer their medication.</w:t>
      </w:r>
    </w:p>
    <w:p w14:paraId="04011EEE" w14:textId="77777777" w:rsidR="00344028" w:rsidRPr="00965C62" w:rsidRDefault="00344028" w:rsidP="00344028">
      <w:pPr>
        <w:rPr>
          <w:color w:val="000000" w:themeColor="text1"/>
        </w:rPr>
      </w:pPr>
    </w:p>
    <w:p w14:paraId="3A0C467C" w14:textId="77777777" w:rsidR="00344028" w:rsidRPr="00965C62" w:rsidRDefault="00344028" w:rsidP="00344028">
      <w:pPr>
        <w:rPr>
          <w:color w:val="000000" w:themeColor="text1"/>
        </w:rPr>
      </w:pPr>
      <w:r w:rsidRPr="00965C62">
        <w:rPr>
          <w:color w:val="000000" w:themeColor="text1"/>
        </w:rPr>
        <w:t>Participants may wish to self-administer some of their medications and ask for support or full administration for others.</w:t>
      </w:r>
    </w:p>
    <w:p w14:paraId="03F8DB77" w14:textId="77777777" w:rsidR="00344028" w:rsidRPr="00965C62" w:rsidRDefault="00344028" w:rsidP="00344028">
      <w:pPr>
        <w:rPr>
          <w:color w:val="000000" w:themeColor="text1"/>
        </w:rPr>
      </w:pPr>
    </w:p>
    <w:p w14:paraId="7D082497" w14:textId="77777777" w:rsidR="00344028" w:rsidRPr="00965C62" w:rsidRDefault="00344028" w:rsidP="00344028">
      <w:pPr>
        <w:rPr>
          <w:color w:val="000000" w:themeColor="text1"/>
        </w:rPr>
      </w:pPr>
      <w:r w:rsidRPr="00965C62">
        <w:rPr>
          <w:color w:val="000000" w:themeColor="text1"/>
        </w:rPr>
        <w:t>All decisions made in relation to the self-administration of medication, as well as the factors contributing to the decision, are recorded in the participant’s support plan.</w:t>
      </w:r>
    </w:p>
    <w:p w14:paraId="3C70B62F" w14:textId="77777777" w:rsidR="00344028" w:rsidRPr="00965C62" w:rsidRDefault="00344028" w:rsidP="00344028">
      <w:pPr>
        <w:rPr>
          <w:color w:val="000000" w:themeColor="text1"/>
        </w:rPr>
      </w:pPr>
    </w:p>
    <w:p w14:paraId="4B09F055" w14:textId="71A969B7" w:rsidR="00344028" w:rsidRPr="00965C62" w:rsidRDefault="00344028" w:rsidP="00344028">
      <w:pPr>
        <w:rPr>
          <w:color w:val="000000" w:themeColor="text1"/>
        </w:rPr>
      </w:pPr>
      <w:r w:rsidRPr="00965C62">
        <w:rPr>
          <w:color w:val="000000" w:themeColor="text1"/>
        </w:rPr>
        <w:t xml:space="preserve">Where an assessment is needed to determine a participant’s capacity to participate in the management of their own medication, a general practitioner, registered nurse or pharmacist should complete an assessment of the participant’s ability to self-medicate and provide it to </w:t>
      </w:r>
      <w:r w:rsidR="007A68AB">
        <w:rPr>
          <w:color w:val="000000" w:themeColor="text1"/>
        </w:rPr>
        <w:t>AmeCare</w:t>
      </w:r>
      <w:r w:rsidRPr="00965C62">
        <w:rPr>
          <w:color w:val="000000" w:themeColor="text1"/>
        </w:rPr>
        <w:t>.</w:t>
      </w:r>
    </w:p>
    <w:p w14:paraId="5755BCC0" w14:textId="77777777" w:rsidR="00344028" w:rsidRPr="00965C62" w:rsidRDefault="00344028" w:rsidP="00344028">
      <w:pPr>
        <w:rPr>
          <w:color w:val="000000" w:themeColor="text1"/>
        </w:rPr>
      </w:pPr>
    </w:p>
    <w:p w14:paraId="0F3703B8" w14:textId="77777777" w:rsidR="00344028" w:rsidRPr="00965C62" w:rsidRDefault="00344028" w:rsidP="00344028">
      <w:pPr>
        <w:rPr>
          <w:b/>
          <w:bCs/>
          <w:color w:val="000000" w:themeColor="text1"/>
          <w:u w:val="single"/>
        </w:rPr>
      </w:pPr>
      <w:r w:rsidRPr="00965C62">
        <w:rPr>
          <w:b/>
          <w:bCs/>
          <w:color w:val="000000" w:themeColor="text1"/>
          <w:u w:val="single"/>
        </w:rPr>
        <w:t>ADMINISTRATION OF MEDICATIONS</w:t>
      </w:r>
    </w:p>
    <w:p w14:paraId="4C9667E2" w14:textId="77777777" w:rsidR="00344028" w:rsidRPr="00965C62" w:rsidRDefault="00344028" w:rsidP="00344028">
      <w:pPr>
        <w:rPr>
          <w:color w:val="000000" w:themeColor="text1"/>
        </w:rPr>
      </w:pPr>
    </w:p>
    <w:p w14:paraId="411C323A" w14:textId="1C984417" w:rsidR="00344028" w:rsidRPr="00965C62" w:rsidRDefault="007A68AB" w:rsidP="00344028">
      <w:pPr>
        <w:rPr>
          <w:color w:val="000000" w:themeColor="text1"/>
        </w:rPr>
      </w:pPr>
      <w:r>
        <w:rPr>
          <w:color w:val="000000" w:themeColor="text1"/>
        </w:rPr>
        <w:t>AmeCare</w:t>
      </w:r>
      <w:r w:rsidR="00344028" w:rsidRPr="00965C62">
        <w:rPr>
          <w:color w:val="000000" w:themeColor="text1"/>
        </w:rPr>
        <w:t xml:space="preserve"> staff will develop a support plan based on the medications that the participant is currently taking, that includes:</w:t>
      </w:r>
    </w:p>
    <w:p w14:paraId="71BFAED6" w14:textId="77777777" w:rsidR="00344028" w:rsidRPr="00965C62" w:rsidRDefault="00344028" w:rsidP="006011A7">
      <w:pPr>
        <w:pStyle w:val="ListParagraph"/>
        <w:numPr>
          <w:ilvl w:val="1"/>
          <w:numId w:val="25"/>
        </w:numPr>
        <w:rPr>
          <w:color w:val="000000" w:themeColor="text1"/>
        </w:rPr>
      </w:pPr>
      <w:r w:rsidRPr="00965C62">
        <w:rPr>
          <w:color w:val="000000" w:themeColor="text1"/>
        </w:rPr>
        <w:t>Participant’s name and date of birth</w:t>
      </w:r>
    </w:p>
    <w:p w14:paraId="61A34ACA" w14:textId="77777777" w:rsidR="00344028" w:rsidRPr="00965C62" w:rsidRDefault="00344028" w:rsidP="006011A7">
      <w:pPr>
        <w:pStyle w:val="ListParagraph"/>
        <w:numPr>
          <w:ilvl w:val="1"/>
          <w:numId w:val="25"/>
        </w:numPr>
        <w:rPr>
          <w:color w:val="000000" w:themeColor="text1"/>
        </w:rPr>
      </w:pPr>
      <w:r w:rsidRPr="00965C62">
        <w:rPr>
          <w:color w:val="000000" w:themeColor="text1"/>
        </w:rPr>
        <w:t>Participant’s allergies and reaction to allergens</w:t>
      </w:r>
    </w:p>
    <w:p w14:paraId="50791BBF" w14:textId="77777777" w:rsidR="00344028" w:rsidRPr="00965C62" w:rsidRDefault="00344028" w:rsidP="006011A7">
      <w:pPr>
        <w:pStyle w:val="ListParagraph"/>
        <w:numPr>
          <w:ilvl w:val="1"/>
          <w:numId w:val="25"/>
        </w:numPr>
        <w:rPr>
          <w:color w:val="000000" w:themeColor="text1"/>
        </w:rPr>
      </w:pPr>
      <w:r w:rsidRPr="00965C62">
        <w:rPr>
          <w:color w:val="000000" w:themeColor="text1"/>
        </w:rPr>
        <w:t>Medication to be given</w:t>
      </w:r>
    </w:p>
    <w:p w14:paraId="512A4B99" w14:textId="77777777" w:rsidR="00344028" w:rsidRPr="00965C62" w:rsidRDefault="00344028" w:rsidP="006011A7">
      <w:pPr>
        <w:pStyle w:val="ListParagraph"/>
        <w:numPr>
          <w:ilvl w:val="1"/>
          <w:numId w:val="25"/>
        </w:numPr>
        <w:rPr>
          <w:color w:val="000000" w:themeColor="text1"/>
        </w:rPr>
      </w:pPr>
      <w:r w:rsidRPr="00965C62">
        <w:rPr>
          <w:color w:val="000000" w:themeColor="text1"/>
        </w:rPr>
        <w:t>Dose to be administered</w:t>
      </w:r>
    </w:p>
    <w:p w14:paraId="5EA304EC" w14:textId="77777777" w:rsidR="00344028" w:rsidRPr="00965C62" w:rsidRDefault="00344028" w:rsidP="006011A7">
      <w:pPr>
        <w:pStyle w:val="ListParagraph"/>
        <w:numPr>
          <w:ilvl w:val="1"/>
          <w:numId w:val="25"/>
        </w:numPr>
        <w:rPr>
          <w:color w:val="000000" w:themeColor="text1"/>
        </w:rPr>
      </w:pPr>
      <w:r w:rsidRPr="00965C62">
        <w:rPr>
          <w:color w:val="000000" w:themeColor="text1"/>
        </w:rPr>
        <w:t>Specific route e.g., oral, topical etc</w:t>
      </w:r>
    </w:p>
    <w:p w14:paraId="2F00B17E" w14:textId="77777777" w:rsidR="00344028" w:rsidRPr="00965C62" w:rsidRDefault="00344028" w:rsidP="006011A7">
      <w:pPr>
        <w:pStyle w:val="ListParagraph"/>
        <w:numPr>
          <w:ilvl w:val="1"/>
          <w:numId w:val="25"/>
        </w:numPr>
        <w:rPr>
          <w:color w:val="000000" w:themeColor="text1"/>
        </w:rPr>
      </w:pPr>
      <w:r w:rsidRPr="00965C62">
        <w:rPr>
          <w:color w:val="000000" w:themeColor="text1"/>
        </w:rPr>
        <w:t>Time to be given</w:t>
      </w:r>
    </w:p>
    <w:p w14:paraId="48A60DDB" w14:textId="77777777" w:rsidR="00344028" w:rsidRPr="00965C62" w:rsidRDefault="00344028" w:rsidP="006011A7">
      <w:pPr>
        <w:pStyle w:val="ListParagraph"/>
        <w:numPr>
          <w:ilvl w:val="1"/>
          <w:numId w:val="25"/>
        </w:numPr>
        <w:rPr>
          <w:color w:val="000000" w:themeColor="text1"/>
        </w:rPr>
      </w:pPr>
      <w:r w:rsidRPr="00965C62">
        <w:rPr>
          <w:color w:val="000000" w:themeColor="text1"/>
        </w:rPr>
        <w:t>Specific instructions regarding the medication, e.g., to be taken with food</w:t>
      </w:r>
    </w:p>
    <w:p w14:paraId="256E77A8" w14:textId="77777777" w:rsidR="00344028" w:rsidRPr="00965C62" w:rsidRDefault="00344028" w:rsidP="006011A7">
      <w:pPr>
        <w:pStyle w:val="ListParagraph"/>
        <w:numPr>
          <w:ilvl w:val="1"/>
          <w:numId w:val="25"/>
        </w:numPr>
        <w:rPr>
          <w:color w:val="000000" w:themeColor="text1"/>
        </w:rPr>
      </w:pPr>
      <w:r w:rsidRPr="00965C62">
        <w:rPr>
          <w:color w:val="000000" w:themeColor="text1"/>
        </w:rPr>
        <w:t>Commencement date of medication</w:t>
      </w:r>
    </w:p>
    <w:p w14:paraId="19F12D7E" w14:textId="77777777" w:rsidR="00344028" w:rsidRPr="00965C62" w:rsidRDefault="00344028" w:rsidP="006011A7">
      <w:pPr>
        <w:pStyle w:val="ListParagraph"/>
        <w:numPr>
          <w:ilvl w:val="1"/>
          <w:numId w:val="25"/>
        </w:numPr>
        <w:rPr>
          <w:color w:val="000000" w:themeColor="text1"/>
        </w:rPr>
      </w:pPr>
      <w:r w:rsidRPr="00965C62">
        <w:rPr>
          <w:color w:val="000000" w:themeColor="text1"/>
        </w:rPr>
        <w:t>Cessation or review date of the medication.</w:t>
      </w:r>
    </w:p>
    <w:p w14:paraId="546AFCDC" w14:textId="77777777" w:rsidR="00344028" w:rsidRPr="00965C62" w:rsidRDefault="00344028" w:rsidP="00344028">
      <w:pPr>
        <w:rPr>
          <w:color w:val="000000" w:themeColor="text1"/>
        </w:rPr>
      </w:pPr>
    </w:p>
    <w:p w14:paraId="277365B5" w14:textId="77777777" w:rsidR="00344028" w:rsidRPr="00965C62" w:rsidRDefault="00344028" w:rsidP="00344028">
      <w:pPr>
        <w:rPr>
          <w:color w:val="000000" w:themeColor="text1"/>
        </w:rPr>
      </w:pPr>
      <w:r w:rsidRPr="00965C62">
        <w:rPr>
          <w:color w:val="000000" w:themeColor="text1"/>
        </w:rPr>
        <w:t>Staff will communicate with the participant’s general practitioner, pharmacist, and/or other health professional when required to clarify or discuss the participant’s medication support and/or medication administration needs.</w:t>
      </w:r>
    </w:p>
    <w:p w14:paraId="111185CE" w14:textId="77777777" w:rsidR="00344028" w:rsidRPr="00965C62" w:rsidRDefault="00344028" w:rsidP="00344028">
      <w:pPr>
        <w:rPr>
          <w:color w:val="000000" w:themeColor="text1"/>
        </w:rPr>
      </w:pPr>
    </w:p>
    <w:p w14:paraId="6846FA63" w14:textId="77777777" w:rsidR="00344028" w:rsidRPr="00965C62" w:rsidRDefault="00344028" w:rsidP="00344028">
      <w:pPr>
        <w:rPr>
          <w:color w:val="000000" w:themeColor="text1"/>
        </w:rPr>
      </w:pPr>
      <w:r w:rsidRPr="00965C62">
        <w:rPr>
          <w:color w:val="000000" w:themeColor="text1"/>
        </w:rPr>
        <w:t xml:space="preserve">The </w:t>
      </w:r>
      <w:r w:rsidR="00EE6618" w:rsidRPr="00965C62">
        <w:rPr>
          <w:color w:val="000000" w:themeColor="text1"/>
        </w:rPr>
        <w:t>Director</w:t>
      </w:r>
      <w:r w:rsidRPr="00965C62">
        <w:rPr>
          <w:color w:val="000000" w:themeColor="text1"/>
        </w:rPr>
        <w:t xml:space="preserve"> is responsible for assigning responsibility for medication administration to an appropriately qualified staff member. For each shift, it is essential that responsibility for medication administration is clearly assigned and that the staff member has a clear understanding of who to contact if they need assistance or require clarification. </w:t>
      </w:r>
    </w:p>
    <w:p w14:paraId="06009DE8" w14:textId="77777777" w:rsidR="00344028" w:rsidRPr="00965C62" w:rsidRDefault="00344028" w:rsidP="00344028">
      <w:pPr>
        <w:rPr>
          <w:color w:val="000000" w:themeColor="text1"/>
        </w:rPr>
      </w:pPr>
    </w:p>
    <w:p w14:paraId="60B67D02" w14:textId="77777777" w:rsidR="00344028" w:rsidRPr="00965C62" w:rsidRDefault="00344028" w:rsidP="00344028">
      <w:pPr>
        <w:rPr>
          <w:color w:val="000000" w:themeColor="text1"/>
        </w:rPr>
      </w:pPr>
      <w:r w:rsidRPr="00965C62">
        <w:rPr>
          <w:color w:val="000000" w:themeColor="text1"/>
        </w:rPr>
        <w:t xml:space="preserve">Staff should only administer medications in a way that is consistent with their level of training and competence. </w:t>
      </w:r>
    </w:p>
    <w:p w14:paraId="53E6AA9D" w14:textId="77777777" w:rsidR="00344028" w:rsidRPr="00965C62" w:rsidRDefault="00344028" w:rsidP="00344028">
      <w:pPr>
        <w:rPr>
          <w:color w:val="000000" w:themeColor="text1"/>
        </w:rPr>
      </w:pPr>
    </w:p>
    <w:p w14:paraId="532C30A9" w14:textId="77777777" w:rsidR="00344028" w:rsidRPr="00965C62" w:rsidRDefault="00344028" w:rsidP="00344028">
      <w:pPr>
        <w:rPr>
          <w:color w:val="000000" w:themeColor="text1"/>
        </w:rPr>
      </w:pPr>
      <w:r w:rsidRPr="00965C62">
        <w:rPr>
          <w:color w:val="000000" w:themeColor="text1"/>
        </w:rPr>
        <w:t>Staff must adhere to the following checking process (the 7 Rights of medication administration) to ensure the safe administration of medication:</w:t>
      </w:r>
    </w:p>
    <w:p w14:paraId="6153A540" w14:textId="77777777" w:rsidR="00344028" w:rsidRPr="00965C62" w:rsidRDefault="00344028" w:rsidP="006011A7">
      <w:pPr>
        <w:pStyle w:val="ListParagraph"/>
        <w:numPr>
          <w:ilvl w:val="0"/>
          <w:numId w:val="12"/>
        </w:numPr>
        <w:rPr>
          <w:color w:val="000000" w:themeColor="text1"/>
        </w:rPr>
      </w:pPr>
      <w:r w:rsidRPr="00965C62">
        <w:rPr>
          <w:color w:val="000000" w:themeColor="text1"/>
        </w:rPr>
        <w:t>Right person</w:t>
      </w:r>
    </w:p>
    <w:p w14:paraId="60F76AA1" w14:textId="77777777" w:rsidR="00344028" w:rsidRPr="00965C62" w:rsidRDefault="00344028" w:rsidP="006011A7">
      <w:pPr>
        <w:pStyle w:val="ListParagraph"/>
        <w:numPr>
          <w:ilvl w:val="0"/>
          <w:numId w:val="12"/>
        </w:numPr>
        <w:rPr>
          <w:color w:val="000000" w:themeColor="text1"/>
        </w:rPr>
      </w:pPr>
      <w:r w:rsidRPr="00965C62">
        <w:rPr>
          <w:color w:val="000000" w:themeColor="text1"/>
        </w:rPr>
        <w:t>Right medication</w:t>
      </w:r>
    </w:p>
    <w:p w14:paraId="0EC28F4A" w14:textId="77777777" w:rsidR="00344028" w:rsidRPr="00965C62" w:rsidRDefault="00344028" w:rsidP="006011A7">
      <w:pPr>
        <w:pStyle w:val="ListParagraph"/>
        <w:numPr>
          <w:ilvl w:val="0"/>
          <w:numId w:val="12"/>
        </w:numPr>
        <w:rPr>
          <w:color w:val="000000" w:themeColor="text1"/>
        </w:rPr>
      </w:pPr>
      <w:r w:rsidRPr="00965C62">
        <w:rPr>
          <w:color w:val="000000" w:themeColor="text1"/>
        </w:rPr>
        <w:t>Right dose</w:t>
      </w:r>
    </w:p>
    <w:p w14:paraId="58FFB378" w14:textId="77777777" w:rsidR="00344028" w:rsidRPr="00965C62" w:rsidRDefault="00344028" w:rsidP="006011A7">
      <w:pPr>
        <w:pStyle w:val="ListParagraph"/>
        <w:numPr>
          <w:ilvl w:val="0"/>
          <w:numId w:val="12"/>
        </w:numPr>
        <w:rPr>
          <w:color w:val="000000" w:themeColor="text1"/>
        </w:rPr>
      </w:pPr>
      <w:r w:rsidRPr="00965C62">
        <w:rPr>
          <w:color w:val="000000" w:themeColor="text1"/>
        </w:rPr>
        <w:t>Right time, this includes the frequency and duration of the prescribed order</w:t>
      </w:r>
    </w:p>
    <w:p w14:paraId="6494D52A" w14:textId="77777777" w:rsidR="00344028" w:rsidRPr="00965C62" w:rsidRDefault="00344028" w:rsidP="006011A7">
      <w:pPr>
        <w:pStyle w:val="ListParagraph"/>
        <w:numPr>
          <w:ilvl w:val="0"/>
          <w:numId w:val="12"/>
        </w:numPr>
        <w:rPr>
          <w:color w:val="000000" w:themeColor="text1"/>
        </w:rPr>
      </w:pPr>
      <w:r w:rsidRPr="00965C62">
        <w:rPr>
          <w:color w:val="000000" w:themeColor="text1"/>
        </w:rPr>
        <w:lastRenderedPageBreak/>
        <w:t>Right route and administration method as prescribed.</w:t>
      </w:r>
    </w:p>
    <w:p w14:paraId="3CC28C8B" w14:textId="77777777" w:rsidR="00344028" w:rsidRPr="00965C62" w:rsidRDefault="00344028" w:rsidP="006011A7">
      <w:pPr>
        <w:pStyle w:val="ListParagraph"/>
        <w:numPr>
          <w:ilvl w:val="0"/>
          <w:numId w:val="12"/>
        </w:numPr>
        <w:rPr>
          <w:color w:val="000000" w:themeColor="text1"/>
        </w:rPr>
      </w:pPr>
      <w:r w:rsidRPr="00965C62">
        <w:rPr>
          <w:color w:val="000000" w:themeColor="text1"/>
        </w:rPr>
        <w:t>Right reason</w:t>
      </w:r>
    </w:p>
    <w:p w14:paraId="0E9673A3" w14:textId="77777777" w:rsidR="00344028" w:rsidRPr="00965C62" w:rsidRDefault="00344028" w:rsidP="006011A7">
      <w:pPr>
        <w:pStyle w:val="ListParagraph"/>
        <w:numPr>
          <w:ilvl w:val="0"/>
          <w:numId w:val="12"/>
        </w:numPr>
        <w:rPr>
          <w:color w:val="000000" w:themeColor="text1"/>
        </w:rPr>
      </w:pPr>
      <w:r w:rsidRPr="00965C62">
        <w:rPr>
          <w:color w:val="000000" w:themeColor="text1"/>
        </w:rPr>
        <w:t>Right documentation</w:t>
      </w:r>
    </w:p>
    <w:p w14:paraId="3CDEDE1A" w14:textId="77777777" w:rsidR="00344028" w:rsidRPr="00965C62" w:rsidRDefault="00344028" w:rsidP="00344028">
      <w:pPr>
        <w:pStyle w:val="ListParagraph"/>
        <w:rPr>
          <w:color w:val="000000" w:themeColor="text1"/>
        </w:rPr>
      </w:pPr>
    </w:p>
    <w:p w14:paraId="4CFB5387" w14:textId="77777777" w:rsidR="00344028" w:rsidRPr="00965C62" w:rsidRDefault="00344028" w:rsidP="00344028">
      <w:pPr>
        <w:rPr>
          <w:color w:val="000000" w:themeColor="text1"/>
        </w:rPr>
      </w:pPr>
      <w:r w:rsidRPr="00965C62">
        <w:rPr>
          <w:color w:val="000000" w:themeColor="text1"/>
        </w:rPr>
        <w:t>Before administering medication, staff must, as far as possible, understand the following:</w:t>
      </w:r>
    </w:p>
    <w:p w14:paraId="60C031D7" w14:textId="77777777" w:rsidR="00344028" w:rsidRPr="00965C62" w:rsidRDefault="00344028" w:rsidP="006011A7">
      <w:pPr>
        <w:pStyle w:val="ListParagraph"/>
        <w:numPr>
          <w:ilvl w:val="0"/>
          <w:numId w:val="13"/>
        </w:numPr>
        <w:rPr>
          <w:color w:val="000000" w:themeColor="text1"/>
        </w:rPr>
      </w:pPr>
      <w:r w:rsidRPr="00965C62">
        <w:rPr>
          <w:color w:val="000000" w:themeColor="text1"/>
        </w:rPr>
        <w:t>the reason a participant is taking each medication</w:t>
      </w:r>
    </w:p>
    <w:p w14:paraId="4844F01A" w14:textId="77777777" w:rsidR="00344028" w:rsidRPr="00965C62" w:rsidRDefault="00344028" w:rsidP="006011A7">
      <w:pPr>
        <w:pStyle w:val="ListParagraph"/>
        <w:numPr>
          <w:ilvl w:val="0"/>
          <w:numId w:val="13"/>
        </w:numPr>
        <w:rPr>
          <w:color w:val="000000" w:themeColor="text1"/>
        </w:rPr>
      </w:pPr>
      <w:r w:rsidRPr="00965C62">
        <w:rPr>
          <w:color w:val="000000" w:themeColor="text1"/>
        </w:rPr>
        <w:t>how the medication is administered</w:t>
      </w:r>
    </w:p>
    <w:p w14:paraId="17BBFDF9" w14:textId="77777777" w:rsidR="00344028" w:rsidRPr="00965C62" w:rsidRDefault="00344028" w:rsidP="006011A7">
      <w:pPr>
        <w:pStyle w:val="ListParagraph"/>
        <w:numPr>
          <w:ilvl w:val="0"/>
          <w:numId w:val="13"/>
        </w:numPr>
        <w:rPr>
          <w:color w:val="000000" w:themeColor="text1"/>
        </w:rPr>
      </w:pPr>
      <w:r w:rsidRPr="00965C62">
        <w:rPr>
          <w:color w:val="000000" w:themeColor="text1"/>
        </w:rPr>
        <w:t>possible side effects of the medication and interactions with other medications</w:t>
      </w:r>
    </w:p>
    <w:p w14:paraId="220AFBD8" w14:textId="77777777" w:rsidR="00344028" w:rsidRPr="00965C62" w:rsidRDefault="00344028" w:rsidP="006011A7">
      <w:pPr>
        <w:pStyle w:val="ListParagraph"/>
        <w:numPr>
          <w:ilvl w:val="0"/>
          <w:numId w:val="13"/>
        </w:numPr>
        <w:rPr>
          <w:color w:val="000000" w:themeColor="text1"/>
        </w:rPr>
      </w:pPr>
      <w:r w:rsidRPr="00965C62">
        <w:rPr>
          <w:color w:val="000000" w:themeColor="text1"/>
        </w:rPr>
        <w:t>be familiar with the location of all first aid equipment and how to use it</w:t>
      </w:r>
    </w:p>
    <w:p w14:paraId="1A6C64C3" w14:textId="77777777" w:rsidR="00344028" w:rsidRPr="00965C62" w:rsidRDefault="00344028" w:rsidP="006011A7">
      <w:pPr>
        <w:pStyle w:val="ListParagraph"/>
        <w:numPr>
          <w:ilvl w:val="0"/>
          <w:numId w:val="13"/>
        </w:numPr>
        <w:rPr>
          <w:color w:val="000000" w:themeColor="text1"/>
        </w:rPr>
      </w:pPr>
      <w:r w:rsidRPr="00965C62">
        <w:rPr>
          <w:color w:val="000000" w:themeColor="text1"/>
        </w:rPr>
        <w:t xml:space="preserve">be familiar with first aid strategies and how to administer them. </w:t>
      </w:r>
    </w:p>
    <w:p w14:paraId="4B6257C5" w14:textId="77777777" w:rsidR="00344028" w:rsidRPr="00965C62" w:rsidRDefault="00344028" w:rsidP="00344028">
      <w:pPr>
        <w:rPr>
          <w:color w:val="000000" w:themeColor="text1"/>
        </w:rPr>
      </w:pPr>
    </w:p>
    <w:p w14:paraId="16CDEC9F" w14:textId="77777777" w:rsidR="00344028" w:rsidRPr="00965C62" w:rsidRDefault="00344028" w:rsidP="00344028">
      <w:pPr>
        <w:rPr>
          <w:color w:val="000000" w:themeColor="text1"/>
        </w:rPr>
      </w:pPr>
      <w:r w:rsidRPr="00965C62">
        <w:rPr>
          <w:color w:val="000000" w:themeColor="text1"/>
        </w:rPr>
        <w:t xml:space="preserve">Staff must not administer if (contraindications): </w:t>
      </w:r>
    </w:p>
    <w:p w14:paraId="74FB513F" w14:textId="77777777" w:rsidR="00344028" w:rsidRPr="00965C62" w:rsidRDefault="00344028" w:rsidP="006011A7">
      <w:pPr>
        <w:pStyle w:val="ListParagraph"/>
        <w:numPr>
          <w:ilvl w:val="0"/>
          <w:numId w:val="13"/>
        </w:numPr>
        <w:rPr>
          <w:color w:val="000000" w:themeColor="text1"/>
        </w:rPr>
      </w:pPr>
      <w:r w:rsidRPr="00965C62">
        <w:rPr>
          <w:color w:val="000000" w:themeColor="text1"/>
        </w:rPr>
        <w:t>the seven rights of medication administration have not been met</w:t>
      </w:r>
    </w:p>
    <w:p w14:paraId="6868D4A5" w14:textId="77777777" w:rsidR="00344028" w:rsidRPr="00965C62" w:rsidRDefault="00344028" w:rsidP="006011A7">
      <w:pPr>
        <w:pStyle w:val="ListParagraph"/>
        <w:numPr>
          <w:ilvl w:val="0"/>
          <w:numId w:val="13"/>
        </w:numPr>
        <w:rPr>
          <w:color w:val="000000" w:themeColor="text1"/>
        </w:rPr>
      </w:pPr>
      <w:r w:rsidRPr="00965C62">
        <w:rPr>
          <w:color w:val="000000" w:themeColor="text1"/>
        </w:rPr>
        <w:t>a prescription only medication has not been prescribed or recommended by a medical practitioner</w:t>
      </w:r>
    </w:p>
    <w:p w14:paraId="18B2BA66" w14:textId="77777777" w:rsidR="00344028" w:rsidRPr="00965C62" w:rsidRDefault="00344028" w:rsidP="006011A7">
      <w:pPr>
        <w:pStyle w:val="ListParagraph"/>
        <w:numPr>
          <w:ilvl w:val="0"/>
          <w:numId w:val="13"/>
        </w:numPr>
        <w:rPr>
          <w:color w:val="000000" w:themeColor="text1"/>
        </w:rPr>
      </w:pPr>
      <w:r w:rsidRPr="00965C62">
        <w:rPr>
          <w:color w:val="000000" w:themeColor="text1"/>
        </w:rPr>
        <w:t>the medication is not contained in the original packaging or a SDAA</w:t>
      </w:r>
    </w:p>
    <w:p w14:paraId="1BA5A995" w14:textId="77777777" w:rsidR="00344028" w:rsidRPr="00965C62" w:rsidRDefault="00344028" w:rsidP="006011A7">
      <w:pPr>
        <w:pStyle w:val="ListParagraph"/>
        <w:numPr>
          <w:ilvl w:val="0"/>
          <w:numId w:val="13"/>
        </w:numPr>
        <w:rPr>
          <w:color w:val="000000" w:themeColor="text1"/>
        </w:rPr>
      </w:pPr>
      <w:r w:rsidRPr="00965C62">
        <w:rPr>
          <w:color w:val="000000" w:themeColor="text1"/>
        </w:rPr>
        <w:t>the packaging is damaged, or the SDAA has been opened</w:t>
      </w:r>
    </w:p>
    <w:p w14:paraId="3D677A64" w14:textId="77777777" w:rsidR="00344028" w:rsidRPr="00965C62" w:rsidRDefault="00344028" w:rsidP="006011A7">
      <w:pPr>
        <w:pStyle w:val="ListParagraph"/>
        <w:numPr>
          <w:ilvl w:val="0"/>
          <w:numId w:val="13"/>
        </w:numPr>
        <w:rPr>
          <w:color w:val="000000" w:themeColor="text1"/>
        </w:rPr>
      </w:pPr>
      <w:r w:rsidRPr="00965C62">
        <w:rPr>
          <w:color w:val="000000" w:themeColor="text1"/>
        </w:rPr>
        <w:t>the medication is past its use-by date or has been damaged</w:t>
      </w:r>
    </w:p>
    <w:p w14:paraId="45CF302F" w14:textId="77777777" w:rsidR="00344028" w:rsidRPr="00965C62" w:rsidRDefault="00344028" w:rsidP="006011A7">
      <w:pPr>
        <w:pStyle w:val="ListParagraph"/>
        <w:numPr>
          <w:ilvl w:val="0"/>
          <w:numId w:val="13"/>
        </w:numPr>
        <w:rPr>
          <w:color w:val="000000" w:themeColor="text1"/>
        </w:rPr>
      </w:pPr>
      <w:r w:rsidRPr="00965C62">
        <w:rPr>
          <w:color w:val="000000" w:themeColor="text1"/>
        </w:rPr>
        <w:t xml:space="preserve">there is any reason to believe that the participant has had an adverse reaction to a previous dose </w:t>
      </w:r>
    </w:p>
    <w:p w14:paraId="38785D75" w14:textId="77777777" w:rsidR="00344028" w:rsidRPr="00965C62" w:rsidRDefault="00344028" w:rsidP="006011A7">
      <w:pPr>
        <w:pStyle w:val="ListParagraph"/>
        <w:numPr>
          <w:ilvl w:val="0"/>
          <w:numId w:val="13"/>
        </w:numPr>
        <w:rPr>
          <w:color w:val="000000" w:themeColor="text1"/>
        </w:rPr>
      </w:pPr>
      <w:r w:rsidRPr="00965C62">
        <w:rPr>
          <w:color w:val="000000" w:themeColor="text1"/>
        </w:rPr>
        <w:t xml:space="preserve">if a participant is unable to receive it, such as if they are asleep, unconscious, drowsy, vomiting or having a seizure, unless a suitable dosing form/mechanism is provided for these circumstances (i.e., intranasal medication for seizures). </w:t>
      </w:r>
    </w:p>
    <w:p w14:paraId="7CA617EF" w14:textId="77777777" w:rsidR="00344028" w:rsidRPr="00965C62" w:rsidRDefault="00344028" w:rsidP="006011A7">
      <w:pPr>
        <w:pStyle w:val="ListParagraph"/>
        <w:numPr>
          <w:ilvl w:val="0"/>
          <w:numId w:val="13"/>
        </w:numPr>
        <w:rPr>
          <w:color w:val="000000" w:themeColor="text1"/>
        </w:rPr>
      </w:pPr>
      <w:r w:rsidRPr="00965C62">
        <w:rPr>
          <w:color w:val="000000" w:themeColor="text1"/>
        </w:rPr>
        <w:t>the medication has been spilt on the floor</w:t>
      </w:r>
    </w:p>
    <w:p w14:paraId="0AF12224" w14:textId="77777777" w:rsidR="00344028" w:rsidRPr="00965C62" w:rsidRDefault="00344028" w:rsidP="006011A7">
      <w:pPr>
        <w:pStyle w:val="ListParagraph"/>
        <w:numPr>
          <w:ilvl w:val="0"/>
          <w:numId w:val="13"/>
        </w:numPr>
        <w:rPr>
          <w:color w:val="000000" w:themeColor="text1"/>
        </w:rPr>
      </w:pPr>
      <w:r w:rsidRPr="00965C62">
        <w:rPr>
          <w:color w:val="000000" w:themeColor="text1"/>
        </w:rPr>
        <w:t xml:space="preserve">they have uncertainty about their competency to administer the medication or are uncertain about the prescriber’s instructions. </w:t>
      </w:r>
    </w:p>
    <w:p w14:paraId="5FB76B5C" w14:textId="77777777" w:rsidR="00344028" w:rsidRPr="00965C62" w:rsidRDefault="00344028" w:rsidP="00344028">
      <w:pPr>
        <w:rPr>
          <w:color w:val="000000" w:themeColor="text1"/>
        </w:rPr>
      </w:pPr>
    </w:p>
    <w:p w14:paraId="1A9E8FAD" w14:textId="77777777" w:rsidR="00344028" w:rsidRPr="00965C62" w:rsidRDefault="00344028" w:rsidP="00344028">
      <w:pPr>
        <w:rPr>
          <w:b/>
          <w:bCs/>
          <w:color w:val="000000" w:themeColor="text1"/>
          <w:u w:val="single"/>
        </w:rPr>
      </w:pPr>
      <w:r w:rsidRPr="00965C62">
        <w:rPr>
          <w:b/>
          <w:bCs/>
          <w:color w:val="000000" w:themeColor="text1"/>
          <w:u w:val="single"/>
        </w:rPr>
        <w:t>Responsibilities for Administration of Medication</w:t>
      </w:r>
    </w:p>
    <w:p w14:paraId="4FFA9EDD" w14:textId="77777777" w:rsidR="00344028" w:rsidRPr="00965C62" w:rsidRDefault="00344028" w:rsidP="00344028">
      <w:pPr>
        <w:rPr>
          <w:color w:val="000000" w:themeColor="text1"/>
        </w:rPr>
      </w:pPr>
    </w:p>
    <w:p w14:paraId="5CAD54E8" w14:textId="77777777" w:rsidR="00344028" w:rsidRPr="00965C62" w:rsidRDefault="00344028" w:rsidP="00344028">
      <w:pPr>
        <w:rPr>
          <w:color w:val="000000" w:themeColor="text1"/>
        </w:rPr>
      </w:pPr>
      <w:r w:rsidRPr="00965C62">
        <w:rPr>
          <w:color w:val="000000" w:themeColor="text1"/>
        </w:rPr>
        <w:t>When administering medication support and/or medication administration, the staff will:</w:t>
      </w:r>
    </w:p>
    <w:p w14:paraId="009F3335" w14:textId="77777777" w:rsidR="00344028" w:rsidRPr="00965C62" w:rsidRDefault="00344028" w:rsidP="006011A7">
      <w:pPr>
        <w:pStyle w:val="ListParagraph"/>
        <w:numPr>
          <w:ilvl w:val="3"/>
          <w:numId w:val="26"/>
        </w:numPr>
        <w:rPr>
          <w:color w:val="000000" w:themeColor="text1"/>
        </w:rPr>
      </w:pPr>
      <w:r w:rsidRPr="00965C62">
        <w:rPr>
          <w:color w:val="000000" w:themeColor="text1"/>
        </w:rPr>
        <w:t>Identify on the participant’s support plan that they require supporting medication support or administration.</w:t>
      </w:r>
    </w:p>
    <w:p w14:paraId="767C3372" w14:textId="77777777" w:rsidR="00344028" w:rsidRPr="00965C62" w:rsidRDefault="00344028" w:rsidP="006011A7">
      <w:pPr>
        <w:pStyle w:val="ListParagraph"/>
        <w:numPr>
          <w:ilvl w:val="3"/>
          <w:numId w:val="26"/>
        </w:numPr>
        <w:rPr>
          <w:color w:val="000000" w:themeColor="text1"/>
        </w:rPr>
      </w:pPr>
      <w:r w:rsidRPr="00965C62">
        <w:rPr>
          <w:color w:val="000000" w:themeColor="text1"/>
        </w:rPr>
        <w:t>Ensure the participant has consented to the staff assisting with the administration of their medication.</w:t>
      </w:r>
    </w:p>
    <w:p w14:paraId="15CE894A" w14:textId="77777777" w:rsidR="00344028" w:rsidRPr="00965C62" w:rsidRDefault="00344028" w:rsidP="006011A7">
      <w:pPr>
        <w:pStyle w:val="ListParagraph"/>
        <w:numPr>
          <w:ilvl w:val="3"/>
          <w:numId w:val="26"/>
        </w:numPr>
        <w:rPr>
          <w:color w:val="000000" w:themeColor="text1"/>
        </w:rPr>
      </w:pPr>
      <w:r w:rsidRPr="00965C62">
        <w:rPr>
          <w:color w:val="000000" w:themeColor="text1"/>
        </w:rPr>
        <w:t>Ensure the participant has their medications available.</w:t>
      </w:r>
    </w:p>
    <w:p w14:paraId="2F75980D" w14:textId="77777777" w:rsidR="00344028" w:rsidRPr="00965C62" w:rsidRDefault="00344028" w:rsidP="006011A7">
      <w:pPr>
        <w:pStyle w:val="ListParagraph"/>
        <w:numPr>
          <w:ilvl w:val="3"/>
          <w:numId w:val="26"/>
        </w:numPr>
        <w:rPr>
          <w:color w:val="000000" w:themeColor="text1"/>
        </w:rPr>
      </w:pPr>
      <w:r w:rsidRPr="00965C62">
        <w:rPr>
          <w:color w:val="000000" w:themeColor="text1"/>
        </w:rPr>
        <w:t>Wash their hands before assisting the participant with the support and/or administration of their medication.</w:t>
      </w:r>
    </w:p>
    <w:p w14:paraId="4D56FF17" w14:textId="77777777" w:rsidR="00344028" w:rsidRPr="00965C62" w:rsidRDefault="00344028" w:rsidP="006011A7">
      <w:pPr>
        <w:pStyle w:val="ListParagraph"/>
        <w:numPr>
          <w:ilvl w:val="3"/>
          <w:numId w:val="26"/>
        </w:numPr>
        <w:rPr>
          <w:color w:val="000000" w:themeColor="text1"/>
        </w:rPr>
      </w:pPr>
      <w:r w:rsidRPr="00965C62">
        <w:rPr>
          <w:color w:val="000000" w:themeColor="text1"/>
        </w:rPr>
        <w:t>Ensure that the participant has taken the mediation.</w:t>
      </w:r>
    </w:p>
    <w:p w14:paraId="1D85036D" w14:textId="77777777" w:rsidR="00344028" w:rsidRPr="00965C62" w:rsidRDefault="00344028" w:rsidP="006011A7">
      <w:pPr>
        <w:pStyle w:val="ListParagraph"/>
        <w:numPr>
          <w:ilvl w:val="3"/>
          <w:numId w:val="26"/>
        </w:numPr>
        <w:rPr>
          <w:color w:val="000000" w:themeColor="text1"/>
        </w:rPr>
      </w:pPr>
      <w:r w:rsidRPr="00965C62">
        <w:rPr>
          <w:color w:val="000000" w:themeColor="text1"/>
        </w:rPr>
        <w:t>Record the administration of the medication on the Medication Administration Record.</w:t>
      </w:r>
    </w:p>
    <w:p w14:paraId="12E13FEC" w14:textId="77777777" w:rsidR="00344028" w:rsidRPr="00965C62" w:rsidRDefault="00344028" w:rsidP="006011A7">
      <w:pPr>
        <w:pStyle w:val="ListParagraph"/>
        <w:numPr>
          <w:ilvl w:val="3"/>
          <w:numId w:val="26"/>
        </w:numPr>
        <w:rPr>
          <w:color w:val="000000" w:themeColor="text1"/>
        </w:rPr>
      </w:pPr>
      <w:r w:rsidRPr="00965C62">
        <w:rPr>
          <w:color w:val="000000" w:themeColor="text1"/>
        </w:rPr>
        <w:t xml:space="preserve">Never be involved in administering participant medication beyond their skills and training. </w:t>
      </w:r>
    </w:p>
    <w:p w14:paraId="665DF39C" w14:textId="719C9747" w:rsidR="00344028" w:rsidRPr="00965C62" w:rsidRDefault="00344028" w:rsidP="006011A7">
      <w:pPr>
        <w:pStyle w:val="ListParagraph"/>
        <w:numPr>
          <w:ilvl w:val="3"/>
          <w:numId w:val="26"/>
        </w:numPr>
        <w:rPr>
          <w:color w:val="000000" w:themeColor="text1"/>
        </w:rPr>
      </w:pPr>
      <w:r w:rsidRPr="00965C62">
        <w:rPr>
          <w:color w:val="000000" w:themeColor="text1"/>
        </w:rPr>
        <w:t xml:space="preserve">Be adequately trained by attending </w:t>
      </w:r>
      <w:r w:rsidR="007A68AB">
        <w:rPr>
          <w:color w:val="000000" w:themeColor="text1"/>
        </w:rPr>
        <w:t>AmeCare</w:t>
      </w:r>
      <w:r w:rsidRPr="00965C62">
        <w:rPr>
          <w:color w:val="000000" w:themeColor="text1"/>
        </w:rPr>
        <w:t xml:space="preserve"> endorsed medication training (including theory assessment), assessed as competent by a qualified senior staff member (at least annually) and feel confident in performing the participant medication administration required of them. </w:t>
      </w:r>
    </w:p>
    <w:p w14:paraId="3D578E53" w14:textId="77777777" w:rsidR="00344028" w:rsidRPr="00965C62" w:rsidRDefault="00344028" w:rsidP="006011A7">
      <w:pPr>
        <w:pStyle w:val="ListParagraph"/>
        <w:numPr>
          <w:ilvl w:val="3"/>
          <w:numId w:val="26"/>
        </w:numPr>
        <w:rPr>
          <w:color w:val="000000" w:themeColor="text1"/>
        </w:rPr>
      </w:pPr>
      <w:r w:rsidRPr="00965C62">
        <w:rPr>
          <w:color w:val="000000" w:themeColor="text1"/>
        </w:rPr>
        <w:lastRenderedPageBreak/>
        <w:t xml:space="preserve">Ensure that their day-to-day practices comply with the training they have attended. </w:t>
      </w:r>
    </w:p>
    <w:p w14:paraId="62FBDA25" w14:textId="77777777" w:rsidR="00344028" w:rsidRPr="00965C62" w:rsidRDefault="00344028" w:rsidP="006011A7">
      <w:pPr>
        <w:pStyle w:val="ListParagraph"/>
        <w:numPr>
          <w:ilvl w:val="3"/>
          <w:numId w:val="26"/>
        </w:numPr>
        <w:rPr>
          <w:color w:val="000000" w:themeColor="text1"/>
        </w:rPr>
      </w:pPr>
      <w:r w:rsidRPr="00965C62">
        <w:rPr>
          <w:color w:val="000000" w:themeColor="text1"/>
        </w:rPr>
        <w:t>Have their competencies monitored every twelve months by reassessment by a trained senior staff member in the workplace.</w:t>
      </w:r>
    </w:p>
    <w:p w14:paraId="72ECAF08" w14:textId="77777777" w:rsidR="00344028" w:rsidRPr="00965C62" w:rsidRDefault="00344028" w:rsidP="00344028">
      <w:pPr>
        <w:rPr>
          <w:color w:val="000000" w:themeColor="text1"/>
        </w:rPr>
      </w:pPr>
    </w:p>
    <w:p w14:paraId="7D03ADD4" w14:textId="77777777" w:rsidR="00344028" w:rsidRPr="00965C62" w:rsidRDefault="00344028" w:rsidP="00344028">
      <w:pPr>
        <w:rPr>
          <w:b/>
          <w:bCs/>
          <w:color w:val="000000" w:themeColor="text1"/>
          <w:u w:val="single"/>
        </w:rPr>
      </w:pPr>
      <w:r w:rsidRPr="00965C62">
        <w:rPr>
          <w:b/>
          <w:bCs/>
          <w:color w:val="000000" w:themeColor="text1"/>
          <w:u w:val="single"/>
        </w:rPr>
        <w:t>Procedure for Administration of Medication</w:t>
      </w:r>
    </w:p>
    <w:p w14:paraId="11309BD3" w14:textId="77777777" w:rsidR="00344028" w:rsidRPr="00965C62" w:rsidRDefault="00344028" w:rsidP="00344028">
      <w:pPr>
        <w:rPr>
          <w:color w:val="000000" w:themeColor="text1"/>
        </w:rPr>
      </w:pPr>
    </w:p>
    <w:p w14:paraId="10D6A03B" w14:textId="77777777" w:rsidR="00344028" w:rsidRPr="00965C62" w:rsidRDefault="00344028" w:rsidP="00344028">
      <w:pPr>
        <w:rPr>
          <w:color w:val="000000" w:themeColor="text1"/>
        </w:rPr>
      </w:pPr>
      <w:r w:rsidRPr="00965C62">
        <w:rPr>
          <w:color w:val="000000" w:themeColor="text1"/>
        </w:rPr>
        <w:t>Staff administering medication must:</w:t>
      </w:r>
    </w:p>
    <w:p w14:paraId="14CDC237" w14:textId="77777777" w:rsidR="00344028" w:rsidRPr="00965C62" w:rsidRDefault="00344028" w:rsidP="00344028">
      <w:pPr>
        <w:rPr>
          <w:b/>
          <w:bCs/>
          <w:color w:val="000000" w:themeColor="text1"/>
        </w:rPr>
      </w:pPr>
    </w:p>
    <w:p w14:paraId="34A07619" w14:textId="77777777" w:rsidR="00344028" w:rsidRPr="00965C62" w:rsidRDefault="00344028" w:rsidP="006011A7">
      <w:pPr>
        <w:pStyle w:val="ListParagraph"/>
        <w:numPr>
          <w:ilvl w:val="0"/>
          <w:numId w:val="14"/>
        </w:numPr>
        <w:rPr>
          <w:b/>
          <w:bCs/>
          <w:color w:val="000000" w:themeColor="text1"/>
        </w:rPr>
      </w:pPr>
      <w:r w:rsidRPr="00965C62">
        <w:rPr>
          <w:b/>
          <w:bCs/>
          <w:color w:val="000000" w:themeColor="text1"/>
        </w:rPr>
        <w:t>Preparation</w:t>
      </w:r>
    </w:p>
    <w:p w14:paraId="0ADF66D1" w14:textId="77777777" w:rsidR="00344028" w:rsidRPr="00965C62" w:rsidRDefault="00344028" w:rsidP="006011A7">
      <w:pPr>
        <w:pStyle w:val="ListParagraph"/>
        <w:numPr>
          <w:ilvl w:val="0"/>
          <w:numId w:val="15"/>
        </w:numPr>
        <w:rPr>
          <w:color w:val="000000" w:themeColor="text1"/>
        </w:rPr>
      </w:pPr>
      <w:r w:rsidRPr="00965C62">
        <w:rPr>
          <w:color w:val="000000" w:themeColor="text1"/>
        </w:rPr>
        <w:t>Pay attention to the administration of medication and do not attend to other tasks at the same time.</w:t>
      </w:r>
    </w:p>
    <w:p w14:paraId="37780936" w14:textId="77777777" w:rsidR="00344028" w:rsidRPr="00965C62" w:rsidRDefault="00344028" w:rsidP="006011A7">
      <w:pPr>
        <w:pStyle w:val="ListParagraph"/>
        <w:numPr>
          <w:ilvl w:val="0"/>
          <w:numId w:val="15"/>
        </w:numPr>
        <w:rPr>
          <w:color w:val="000000" w:themeColor="text1"/>
        </w:rPr>
      </w:pPr>
      <w:r w:rsidRPr="00965C62">
        <w:rPr>
          <w:color w:val="000000" w:themeColor="text1"/>
        </w:rPr>
        <w:t>Collect all information and equipment required.</w:t>
      </w:r>
    </w:p>
    <w:p w14:paraId="130639AE" w14:textId="77777777" w:rsidR="00344028" w:rsidRPr="00965C62" w:rsidRDefault="00344028" w:rsidP="006011A7">
      <w:pPr>
        <w:pStyle w:val="ListParagraph"/>
        <w:numPr>
          <w:ilvl w:val="0"/>
          <w:numId w:val="15"/>
        </w:numPr>
        <w:rPr>
          <w:color w:val="000000" w:themeColor="text1"/>
        </w:rPr>
      </w:pPr>
      <w:r w:rsidRPr="00965C62">
        <w:rPr>
          <w:color w:val="000000" w:themeColor="text1"/>
        </w:rPr>
        <w:t>Check the participant’s preferences relating to medication administration.</w:t>
      </w:r>
    </w:p>
    <w:p w14:paraId="70DF929D" w14:textId="77777777" w:rsidR="00344028" w:rsidRPr="00965C62" w:rsidRDefault="00344028" w:rsidP="006011A7">
      <w:pPr>
        <w:pStyle w:val="ListParagraph"/>
        <w:numPr>
          <w:ilvl w:val="0"/>
          <w:numId w:val="15"/>
        </w:numPr>
        <w:rPr>
          <w:color w:val="000000" w:themeColor="text1"/>
        </w:rPr>
      </w:pPr>
      <w:r w:rsidRPr="00965C62">
        <w:rPr>
          <w:color w:val="000000" w:themeColor="text1"/>
        </w:rPr>
        <w:t>Complete hand hygiene steps before and after administering medications with each participant.</w:t>
      </w:r>
    </w:p>
    <w:p w14:paraId="4C087909" w14:textId="77777777" w:rsidR="00344028" w:rsidRPr="00965C62" w:rsidRDefault="00344028" w:rsidP="006011A7">
      <w:pPr>
        <w:pStyle w:val="ListParagraph"/>
        <w:numPr>
          <w:ilvl w:val="0"/>
          <w:numId w:val="15"/>
        </w:numPr>
        <w:rPr>
          <w:color w:val="000000" w:themeColor="text1"/>
        </w:rPr>
      </w:pPr>
      <w:r w:rsidRPr="00965C62">
        <w:rPr>
          <w:color w:val="000000" w:themeColor="text1"/>
        </w:rPr>
        <w:t>Wear gloves if appropriate, e.g., to apply ointments, creams and lotions.</w:t>
      </w:r>
    </w:p>
    <w:p w14:paraId="7C182C9A" w14:textId="77777777" w:rsidR="00344028" w:rsidRPr="00965C62" w:rsidRDefault="00344028" w:rsidP="006011A7">
      <w:pPr>
        <w:pStyle w:val="ListParagraph"/>
        <w:numPr>
          <w:ilvl w:val="0"/>
          <w:numId w:val="15"/>
        </w:numPr>
        <w:rPr>
          <w:color w:val="000000" w:themeColor="text1"/>
        </w:rPr>
      </w:pPr>
      <w:r w:rsidRPr="00965C62">
        <w:rPr>
          <w:color w:val="000000" w:themeColor="text1"/>
        </w:rPr>
        <w:t xml:space="preserve">Check that the medications are in suitable condition and have been stored properly. </w:t>
      </w:r>
    </w:p>
    <w:p w14:paraId="46740416" w14:textId="77777777" w:rsidR="00344028" w:rsidRPr="00965C62" w:rsidRDefault="00344028" w:rsidP="006011A7">
      <w:pPr>
        <w:pStyle w:val="ListParagraph"/>
        <w:numPr>
          <w:ilvl w:val="0"/>
          <w:numId w:val="15"/>
        </w:numPr>
        <w:rPr>
          <w:color w:val="000000" w:themeColor="text1"/>
        </w:rPr>
      </w:pPr>
      <w:r w:rsidRPr="00965C62">
        <w:rPr>
          <w:color w:val="000000" w:themeColor="text1"/>
        </w:rPr>
        <w:t>Check use-by dates on original container medications.</w:t>
      </w:r>
    </w:p>
    <w:p w14:paraId="6BCD8872" w14:textId="77777777" w:rsidR="00344028" w:rsidRPr="00965C62" w:rsidRDefault="00344028" w:rsidP="006011A7">
      <w:pPr>
        <w:pStyle w:val="ListParagraph"/>
        <w:numPr>
          <w:ilvl w:val="0"/>
          <w:numId w:val="15"/>
        </w:numPr>
        <w:rPr>
          <w:color w:val="000000" w:themeColor="text1"/>
        </w:rPr>
      </w:pPr>
      <w:r w:rsidRPr="00965C62">
        <w:rPr>
          <w:color w:val="000000" w:themeColor="text1"/>
        </w:rPr>
        <w:t xml:space="preserve">Check on the </w:t>
      </w:r>
      <w:r w:rsidRPr="00965C62">
        <w:rPr>
          <w:i/>
          <w:iCs/>
          <w:color w:val="000000" w:themeColor="text1"/>
        </w:rPr>
        <w:t>Medication Administration Record</w:t>
      </w:r>
      <w:r w:rsidRPr="00965C62">
        <w:rPr>
          <w:color w:val="000000" w:themeColor="text1"/>
        </w:rPr>
        <w:t xml:space="preserve"> that the previous dose was administered correctly. If there are discrepancies, discuss these with your supervisor:</w:t>
      </w:r>
    </w:p>
    <w:p w14:paraId="46F8700E" w14:textId="77777777" w:rsidR="00344028" w:rsidRPr="00965C62" w:rsidRDefault="00344028" w:rsidP="006011A7">
      <w:pPr>
        <w:pStyle w:val="ListParagraph"/>
        <w:numPr>
          <w:ilvl w:val="0"/>
          <w:numId w:val="15"/>
        </w:numPr>
        <w:rPr>
          <w:color w:val="000000" w:themeColor="text1"/>
        </w:rPr>
      </w:pPr>
      <w:r w:rsidRPr="00965C62">
        <w:rPr>
          <w:color w:val="000000" w:themeColor="text1"/>
        </w:rPr>
        <w:t>Check the 7 Rights of medication administration:</w:t>
      </w:r>
    </w:p>
    <w:p w14:paraId="43EF9FA1" w14:textId="77777777" w:rsidR="00344028" w:rsidRPr="00965C62" w:rsidRDefault="00344028" w:rsidP="006011A7">
      <w:pPr>
        <w:pStyle w:val="ListParagraph"/>
        <w:numPr>
          <w:ilvl w:val="1"/>
          <w:numId w:val="15"/>
        </w:numPr>
        <w:rPr>
          <w:color w:val="000000" w:themeColor="text1"/>
        </w:rPr>
      </w:pPr>
      <w:r w:rsidRPr="00965C62">
        <w:rPr>
          <w:color w:val="000000" w:themeColor="text1"/>
        </w:rPr>
        <w:t>Right medication</w:t>
      </w:r>
    </w:p>
    <w:p w14:paraId="5ACBB575" w14:textId="77777777" w:rsidR="00344028" w:rsidRPr="00965C62" w:rsidRDefault="00344028" w:rsidP="006011A7">
      <w:pPr>
        <w:pStyle w:val="ListParagraph"/>
        <w:numPr>
          <w:ilvl w:val="1"/>
          <w:numId w:val="15"/>
        </w:numPr>
        <w:rPr>
          <w:color w:val="000000" w:themeColor="text1"/>
        </w:rPr>
      </w:pPr>
      <w:r w:rsidRPr="00965C62">
        <w:rPr>
          <w:color w:val="000000" w:themeColor="text1"/>
        </w:rPr>
        <w:t>Right person</w:t>
      </w:r>
    </w:p>
    <w:p w14:paraId="53FD3EC4" w14:textId="77777777" w:rsidR="00344028" w:rsidRPr="00965C62" w:rsidRDefault="00344028" w:rsidP="006011A7">
      <w:pPr>
        <w:pStyle w:val="ListParagraph"/>
        <w:numPr>
          <w:ilvl w:val="1"/>
          <w:numId w:val="15"/>
        </w:numPr>
        <w:rPr>
          <w:color w:val="000000" w:themeColor="text1"/>
        </w:rPr>
      </w:pPr>
      <w:r w:rsidRPr="00965C62">
        <w:rPr>
          <w:color w:val="000000" w:themeColor="text1"/>
        </w:rPr>
        <w:t>Right dose</w:t>
      </w:r>
    </w:p>
    <w:p w14:paraId="355DC94F" w14:textId="77777777" w:rsidR="00344028" w:rsidRPr="00965C62" w:rsidRDefault="00344028" w:rsidP="006011A7">
      <w:pPr>
        <w:pStyle w:val="ListParagraph"/>
        <w:numPr>
          <w:ilvl w:val="1"/>
          <w:numId w:val="15"/>
        </w:numPr>
        <w:rPr>
          <w:color w:val="000000" w:themeColor="text1"/>
        </w:rPr>
      </w:pPr>
      <w:r w:rsidRPr="00965C62">
        <w:rPr>
          <w:color w:val="000000" w:themeColor="text1"/>
        </w:rPr>
        <w:t>Right time, this includes the frequency and duration of the prescribed order</w:t>
      </w:r>
    </w:p>
    <w:p w14:paraId="6A00A8F3" w14:textId="77777777" w:rsidR="00344028" w:rsidRPr="00965C62" w:rsidRDefault="00344028" w:rsidP="006011A7">
      <w:pPr>
        <w:pStyle w:val="ListParagraph"/>
        <w:numPr>
          <w:ilvl w:val="1"/>
          <w:numId w:val="15"/>
        </w:numPr>
        <w:rPr>
          <w:color w:val="000000" w:themeColor="text1"/>
        </w:rPr>
      </w:pPr>
      <w:r w:rsidRPr="00965C62">
        <w:rPr>
          <w:color w:val="000000" w:themeColor="text1"/>
        </w:rPr>
        <w:t>Right route and administration method as prescribed</w:t>
      </w:r>
    </w:p>
    <w:p w14:paraId="365E5688" w14:textId="77777777" w:rsidR="00344028" w:rsidRPr="00965C62" w:rsidRDefault="00344028" w:rsidP="006011A7">
      <w:pPr>
        <w:pStyle w:val="ListParagraph"/>
        <w:numPr>
          <w:ilvl w:val="1"/>
          <w:numId w:val="15"/>
        </w:numPr>
        <w:rPr>
          <w:color w:val="000000" w:themeColor="text1"/>
        </w:rPr>
      </w:pPr>
      <w:r w:rsidRPr="00965C62">
        <w:rPr>
          <w:color w:val="000000" w:themeColor="text1"/>
        </w:rPr>
        <w:t>Right reason</w:t>
      </w:r>
    </w:p>
    <w:p w14:paraId="5C2A7A98" w14:textId="77777777" w:rsidR="00344028" w:rsidRPr="00965C62" w:rsidRDefault="00344028" w:rsidP="006011A7">
      <w:pPr>
        <w:pStyle w:val="ListParagraph"/>
        <w:numPr>
          <w:ilvl w:val="1"/>
          <w:numId w:val="15"/>
        </w:numPr>
        <w:rPr>
          <w:color w:val="000000" w:themeColor="text1"/>
        </w:rPr>
      </w:pPr>
      <w:r w:rsidRPr="00965C62">
        <w:rPr>
          <w:color w:val="000000" w:themeColor="text1"/>
        </w:rPr>
        <w:t>Right documentation</w:t>
      </w:r>
    </w:p>
    <w:p w14:paraId="64ADF53B" w14:textId="77777777" w:rsidR="00344028" w:rsidRPr="00965C62" w:rsidRDefault="00344028" w:rsidP="006011A7">
      <w:pPr>
        <w:pStyle w:val="ListParagraph"/>
        <w:numPr>
          <w:ilvl w:val="0"/>
          <w:numId w:val="15"/>
        </w:numPr>
        <w:rPr>
          <w:color w:val="000000" w:themeColor="text1"/>
        </w:rPr>
      </w:pPr>
      <w:r w:rsidRPr="00965C62">
        <w:rPr>
          <w:color w:val="000000" w:themeColor="text1"/>
        </w:rPr>
        <w:t xml:space="preserve">Prepare medications – for example: altering dose form if permitted, crushing or splitting solid dose medications, dissolving powder, measuring liquid medications, placing medication in a nebuliser or spacer, placing medication from a SDAA into a cup, preparing water to assist with swallowing. </w:t>
      </w:r>
    </w:p>
    <w:p w14:paraId="00A5B460" w14:textId="77777777" w:rsidR="00344028" w:rsidRPr="00965C62" w:rsidRDefault="00344028" w:rsidP="00344028">
      <w:pPr>
        <w:pStyle w:val="ListParagraph"/>
        <w:rPr>
          <w:color w:val="000000" w:themeColor="text1"/>
        </w:rPr>
      </w:pPr>
    </w:p>
    <w:p w14:paraId="7005757A" w14:textId="77777777" w:rsidR="00344028" w:rsidRPr="00965C62" w:rsidRDefault="00344028" w:rsidP="006011A7">
      <w:pPr>
        <w:pStyle w:val="ListParagraph"/>
        <w:numPr>
          <w:ilvl w:val="0"/>
          <w:numId w:val="14"/>
        </w:numPr>
        <w:rPr>
          <w:b/>
          <w:bCs/>
          <w:color w:val="000000" w:themeColor="text1"/>
        </w:rPr>
      </w:pPr>
      <w:r w:rsidRPr="00965C62">
        <w:rPr>
          <w:b/>
          <w:bCs/>
          <w:color w:val="000000" w:themeColor="text1"/>
        </w:rPr>
        <w:t>Prepare the participant</w:t>
      </w:r>
    </w:p>
    <w:p w14:paraId="1C78C8C7" w14:textId="77777777" w:rsidR="00344028" w:rsidRPr="00965C62" w:rsidRDefault="00344028" w:rsidP="006011A7">
      <w:pPr>
        <w:pStyle w:val="ListParagraph"/>
        <w:numPr>
          <w:ilvl w:val="0"/>
          <w:numId w:val="16"/>
        </w:numPr>
        <w:rPr>
          <w:color w:val="000000" w:themeColor="text1"/>
        </w:rPr>
      </w:pPr>
      <w:r w:rsidRPr="00965C62">
        <w:rPr>
          <w:color w:val="000000" w:themeColor="text1"/>
        </w:rPr>
        <w:t>Communicate with the participant that it is time for their medication – this may involve discussing the procedure and encouraging participation.</w:t>
      </w:r>
    </w:p>
    <w:p w14:paraId="60BB3842" w14:textId="77777777" w:rsidR="00344028" w:rsidRPr="00965C62" w:rsidRDefault="00344028" w:rsidP="006011A7">
      <w:pPr>
        <w:pStyle w:val="ListParagraph"/>
        <w:numPr>
          <w:ilvl w:val="0"/>
          <w:numId w:val="16"/>
        </w:numPr>
        <w:rPr>
          <w:color w:val="000000" w:themeColor="text1"/>
        </w:rPr>
      </w:pPr>
      <w:r w:rsidRPr="00965C62">
        <w:rPr>
          <w:color w:val="000000" w:themeColor="text1"/>
        </w:rPr>
        <w:t>If required, adjust the posture, position, or clothing of the participant and seek assistance if available and required.</w:t>
      </w:r>
    </w:p>
    <w:p w14:paraId="096A1E23" w14:textId="77777777" w:rsidR="00344028" w:rsidRPr="00965C62" w:rsidRDefault="00344028" w:rsidP="006011A7">
      <w:pPr>
        <w:pStyle w:val="ListParagraph"/>
        <w:numPr>
          <w:ilvl w:val="0"/>
          <w:numId w:val="16"/>
        </w:numPr>
        <w:rPr>
          <w:color w:val="000000" w:themeColor="text1"/>
        </w:rPr>
      </w:pPr>
      <w:r w:rsidRPr="00965C62">
        <w:rPr>
          <w:color w:val="000000" w:themeColor="text1"/>
        </w:rPr>
        <w:t>If appropriate, provide privacy and/or a quiet environment.</w:t>
      </w:r>
    </w:p>
    <w:p w14:paraId="4712D63E" w14:textId="77777777" w:rsidR="00344028" w:rsidRPr="00965C62" w:rsidRDefault="00344028" w:rsidP="006011A7">
      <w:pPr>
        <w:pStyle w:val="ListParagraph"/>
        <w:numPr>
          <w:ilvl w:val="0"/>
          <w:numId w:val="16"/>
        </w:numPr>
        <w:rPr>
          <w:color w:val="000000" w:themeColor="text1"/>
        </w:rPr>
      </w:pPr>
      <w:r w:rsidRPr="00965C62">
        <w:rPr>
          <w:color w:val="000000" w:themeColor="text1"/>
        </w:rPr>
        <w:t xml:space="preserve">Check that the participant </w:t>
      </w:r>
      <w:proofErr w:type="gramStart"/>
      <w:r w:rsidRPr="00965C62">
        <w:rPr>
          <w:color w:val="000000" w:themeColor="text1"/>
        </w:rPr>
        <w:t>is able to</w:t>
      </w:r>
      <w:proofErr w:type="gramEnd"/>
      <w:r w:rsidRPr="00965C62">
        <w:rPr>
          <w:color w:val="000000" w:themeColor="text1"/>
        </w:rPr>
        <w:t xml:space="preserve"> receive medication – check for physical or behavioural changes that may be contra indicators for medication administration.</w:t>
      </w:r>
    </w:p>
    <w:p w14:paraId="38B1E4D6" w14:textId="77777777" w:rsidR="00344028" w:rsidRPr="00965C62" w:rsidRDefault="00344028" w:rsidP="00344028">
      <w:pPr>
        <w:rPr>
          <w:color w:val="000000" w:themeColor="text1"/>
        </w:rPr>
      </w:pPr>
    </w:p>
    <w:p w14:paraId="1BA4B731" w14:textId="77777777" w:rsidR="00344028" w:rsidRPr="00965C62" w:rsidRDefault="00344028" w:rsidP="006011A7">
      <w:pPr>
        <w:pStyle w:val="ListParagraph"/>
        <w:numPr>
          <w:ilvl w:val="0"/>
          <w:numId w:val="14"/>
        </w:numPr>
        <w:rPr>
          <w:b/>
          <w:bCs/>
          <w:color w:val="000000" w:themeColor="text1"/>
        </w:rPr>
      </w:pPr>
      <w:r w:rsidRPr="00965C62">
        <w:rPr>
          <w:b/>
          <w:bCs/>
          <w:color w:val="000000" w:themeColor="text1"/>
        </w:rPr>
        <w:t>Administration of Medication</w:t>
      </w:r>
    </w:p>
    <w:p w14:paraId="1914974A" w14:textId="77777777" w:rsidR="00344028" w:rsidRPr="00965C62" w:rsidRDefault="00344028" w:rsidP="006011A7">
      <w:pPr>
        <w:pStyle w:val="ListParagraph"/>
        <w:numPr>
          <w:ilvl w:val="0"/>
          <w:numId w:val="17"/>
        </w:numPr>
        <w:rPr>
          <w:color w:val="000000" w:themeColor="text1"/>
        </w:rPr>
      </w:pPr>
      <w:r w:rsidRPr="00965C62">
        <w:rPr>
          <w:color w:val="000000" w:themeColor="text1"/>
        </w:rPr>
        <w:t>Administer the medication strictly according to the prescribing health professional’s instructions.</w:t>
      </w:r>
    </w:p>
    <w:p w14:paraId="45FCA61C" w14:textId="77777777" w:rsidR="00344028" w:rsidRPr="00965C62" w:rsidRDefault="00344028" w:rsidP="006011A7">
      <w:pPr>
        <w:pStyle w:val="ListParagraph"/>
        <w:numPr>
          <w:ilvl w:val="0"/>
          <w:numId w:val="17"/>
        </w:numPr>
        <w:rPr>
          <w:color w:val="000000" w:themeColor="text1"/>
        </w:rPr>
      </w:pPr>
      <w:r w:rsidRPr="00965C62">
        <w:rPr>
          <w:color w:val="000000" w:themeColor="text1"/>
        </w:rPr>
        <w:t xml:space="preserve">Assist the participant in taking their medication as required, in accordance with the participant’s needs and documented procedures. </w:t>
      </w:r>
    </w:p>
    <w:p w14:paraId="087D4ACE" w14:textId="77777777" w:rsidR="00344028" w:rsidRPr="00965C62" w:rsidRDefault="00344028" w:rsidP="006011A7">
      <w:pPr>
        <w:pStyle w:val="ListParagraph"/>
        <w:numPr>
          <w:ilvl w:val="0"/>
          <w:numId w:val="17"/>
        </w:numPr>
        <w:rPr>
          <w:color w:val="000000" w:themeColor="text1"/>
        </w:rPr>
      </w:pPr>
      <w:r w:rsidRPr="00965C62">
        <w:rPr>
          <w:color w:val="000000" w:themeColor="text1"/>
        </w:rPr>
        <w:lastRenderedPageBreak/>
        <w:t>Supervise and observe the participant when taking the medication and confirm with the participant their ingestion or completion.</w:t>
      </w:r>
    </w:p>
    <w:p w14:paraId="49AB7104" w14:textId="77777777" w:rsidR="00344028" w:rsidRPr="00965C62" w:rsidRDefault="00344028" w:rsidP="006011A7">
      <w:pPr>
        <w:pStyle w:val="ListParagraph"/>
        <w:numPr>
          <w:ilvl w:val="0"/>
          <w:numId w:val="17"/>
        </w:numPr>
        <w:rPr>
          <w:color w:val="000000" w:themeColor="text1"/>
        </w:rPr>
      </w:pPr>
      <w:r w:rsidRPr="00965C62">
        <w:rPr>
          <w:color w:val="000000" w:themeColor="text1"/>
        </w:rPr>
        <w:t>Return unused medication and equipment to secure storage.</w:t>
      </w:r>
    </w:p>
    <w:p w14:paraId="511B786D" w14:textId="77777777" w:rsidR="00344028" w:rsidRPr="00965C62" w:rsidRDefault="00344028" w:rsidP="006011A7">
      <w:pPr>
        <w:pStyle w:val="ListParagraph"/>
        <w:numPr>
          <w:ilvl w:val="0"/>
          <w:numId w:val="17"/>
        </w:numPr>
        <w:rPr>
          <w:color w:val="000000" w:themeColor="text1"/>
        </w:rPr>
      </w:pPr>
      <w:r w:rsidRPr="00965C62">
        <w:rPr>
          <w:color w:val="000000" w:themeColor="text1"/>
        </w:rPr>
        <w:t>Discard any waste products associated with medication administration.</w:t>
      </w:r>
    </w:p>
    <w:p w14:paraId="25E7BC80" w14:textId="77777777" w:rsidR="00344028" w:rsidRPr="00965C62" w:rsidRDefault="00344028" w:rsidP="00344028">
      <w:pPr>
        <w:rPr>
          <w:color w:val="000000" w:themeColor="text1"/>
        </w:rPr>
      </w:pPr>
    </w:p>
    <w:p w14:paraId="4637383E" w14:textId="77777777" w:rsidR="00344028" w:rsidRPr="00965C62" w:rsidRDefault="00344028" w:rsidP="006011A7">
      <w:pPr>
        <w:pStyle w:val="ListParagraph"/>
        <w:numPr>
          <w:ilvl w:val="0"/>
          <w:numId w:val="14"/>
        </w:numPr>
        <w:rPr>
          <w:b/>
          <w:bCs/>
          <w:color w:val="000000" w:themeColor="text1"/>
        </w:rPr>
      </w:pPr>
      <w:r w:rsidRPr="00965C62">
        <w:rPr>
          <w:b/>
          <w:bCs/>
          <w:color w:val="000000" w:themeColor="text1"/>
        </w:rPr>
        <w:t>After Administration of medication - Record and monitor</w:t>
      </w:r>
    </w:p>
    <w:p w14:paraId="4F756FC6" w14:textId="77777777" w:rsidR="00344028" w:rsidRPr="00965C62" w:rsidRDefault="00344028" w:rsidP="006011A7">
      <w:pPr>
        <w:pStyle w:val="ListParagraph"/>
        <w:numPr>
          <w:ilvl w:val="0"/>
          <w:numId w:val="18"/>
        </w:numPr>
        <w:rPr>
          <w:color w:val="000000" w:themeColor="text1"/>
        </w:rPr>
      </w:pPr>
      <w:r w:rsidRPr="00965C62">
        <w:rPr>
          <w:color w:val="000000" w:themeColor="text1"/>
        </w:rPr>
        <w:t>Staff who administered the medication must record in pen/ink the administration of each medication.</w:t>
      </w:r>
    </w:p>
    <w:p w14:paraId="674DE32F" w14:textId="77777777" w:rsidR="00344028" w:rsidRPr="00965C62" w:rsidRDefault="00344028" w:rsidP="006011A7">
      <w:pPr>
        <w:pStyle w:val="ListParagraph"/>
        <w:numPr>
          <w:ilvl w:val="0"/>
          <w:numId w:val="18"/>
        </w:numPr>
        <w:rPr>
          <w:color w:val="000000" w:themeColor="text1"/>
        </w:rPr>
      </w:pPr>
      <w:r w:rsidRPr="00965C62">
        <w:rPr>
          <w:color w:val="000000" w:themeColor="text1"/>
        </w:rPr>
        <w:t>Monitor the participant, and if there appear to be unusual or adverse reactions, report these to a supervisor or health professional immediately or as soon as practicable.</w:t>
      </w:r>
    </w:p>
    <w:p w14:paraId="32115D43" w14:textId="77777777" w:rsidR="00344028" w:rsidRPr="00965C62" w:rsidRDefault="00344028" w:rsidP="006011A7">
      <w:pPr>
        <w:pStyle w:val="ListParagraph"/>
        <w:numPr>
          <w:ilvl w:val="0"/>
          <w:numId w:val="18"/>
        </w:numPr>
        <w:rPr>
          <w:color w:val="000000" w:themeColor="text1"/>
        </w:rPr>
      </w:pPr>
      <w:r w:rsidRPr="00965C62">
        <w:rPr>
          <w:color w:val="000000" w:themeColor="text1"/>
        </w:rPr>
        <w:t>Implement appropriate responses if there is an incident.</w:t>
      </w:r>
    </w:p>
    <w:p w14:paraId="5F33AF5A" w14:textId="419FC1D6" w:rsidR="00344028" w:rsidRPr="00965C62" w:rsidRDefault="00344028" w:rsidP="006011A7">
      <w:pPr>
        <w:pStyle w:val="ListParagraph"/>
        <w:numPr>
          <w:ilvl w:val="0"/>
          <w:numId w:val="18"/>
        </w:numPr>
        <w:rPr>
          <w:color w:val="000000" w:themeColor="text1"/>
        </w:rPr>
      </w:pPr>
      <w:r w:rsidRPr="00965C62">
        <w:rPr>
          <w:color w:val="000000" w:themeColor="text1"/>
        </w:rPr>
        <w:t>If administering PRN medication for pain management, medication management may also include implementation of PRN instructions, observation of the participant’s response to the medication and reporting of ongoing symptoms to a supervisor or health professional.</w:t>
      </w:r>
      <w:r w:rsidR="00970FEE" w:rsidRPr="00970FEE">
        <w:rPr>
          <w:rFonts w:ascii="Calibri" w:hAnsi="Calibri" w:cs="Calibri"/>
          <w:kern w:val="2"/>
          <w14:ligatures w14:val="standardContextual"/>
        </w:rPr>
        <w:t xml:space="preserve"> </w:t>
      </w:r>
      <w:r w:rsidR="00970FEE">
        <w:rPr>
          <w:color w:val="000000" w:themeColor="text1"/>
        </w:rPr>
        <w:t>S</w:t>
      </w:r>
      <w:r w:rsidR="00970FEE" w:rsidRPr="00A30A23">
        <w:rPr>
          <w:color w:val="000000" w:themeColor="text1"/>
        </w:rPr>
        <w:t xml:space="preserve">taff must confirm PRN medication is not being used as a form of chemical restraint unless there is a documented clinical justification </w:t>
      </w:r>
      <w:r w:rsidR="00970FEE">
        <w:rPr>
          <w:color w:val="000000" w:themeColor="text1"/>
        </w:rPr>
        <w:t xml:space="preserve">(e.g. current Behaviour Support Plan) </w:t>
      </w:r>
      <w:r w:rsidR="00970FEE" w:rsidRPr="00A30A23">
        <w:rPr>
          <w:color w:val="000000" w:themeColor="text1"/>
        </w:rPr>
        <w:t>and all legal requirements are met.</w:t>
      </w:r>
    </w:p>
    <w:p w14:paraId="5CDAEBA2" w14:textId="77777777" w:rsidR="00344028" w:rsidRPr="00965C62" w:rsidRDefault="00344028" w:rsidP="00344028">
      <w:pPr>
        <w:rPr>
          <w:color w:val="000000" w:themeColor="text1"/>
        </w:rPr>
      </w:pPr>
    </w:p>
    <w:p w14:paraId="558E7AD2" w14:textId="77777777" w:rsidR="00344028" w:rsidRPr="00965C62" w:rsidRDefault="00344028" w:rsidP="00344028">
      <w:pPr>
        <w:rPr>
          <w:color w:val="000000" w:themeColor="text1"/>
        </w:rPr>
      </w:pPr>
      <w:r w:rsidRPr="00965C62">
        <w:rPr>
          <w:color w:val="000000" w:themeColor="text1"/>
        </w:rPr>
        <w:t>Where there is any uncertainty about the administration of medication, staff must first speak with their supervisor, as per this policy, and/or a person who is qualified to make a clinical judgment. This may include the prescriber, usual community pharmacist or another health professional.</w:t>
      </w:r>
    </w:p>
    <w:p w14:paraId="560AA361" w14:textId="77777777" w:rsidR="00344028" w:rsidRPr="00965C62" w:rsidRDefault="00344028" w:rsidP="00344028">
      <w:pPr>
        <w:rPr>
          <w:color w:val="000000" w:themeColor="text1"/>
        </w:rPr>
      </w:pPr>
    </w:p>
    <w:p w14:paraId="712A98F3" w14:textId="77777777" w:rsidR="00344028" w:rsidRPr="00965C62" w:rsidRDefault="00344028" w:rsidP="00344028">
      <w:pPr>
        <w:rPr>
          <w:b/>
          <w:bCs/>
          <w:color w:val="000000" w:themeColor="text1"/>
          <w:u w:val="single"/>
        </w:rPr>
      </w:pPr>
      <w:r w:rsidRPr="00965C62">
        <w:rPr>
          <w:b/>
          <w:bCs/>
          <w:color w:val="000000" w:themeColor="text1"/>
          <w:u w:val="single"/>
        </w:rPr>
        <w:t>OBSERVATION OF INDIVIDUAL RESPONSES</w:t>
      </w:r>
    </w:p>
    <w:p w14:paraId="0A3AA4E2" w14:textId="77777777" w:rsidR="00344028" w:rsidRPr="00965C62" w:rsidRDefault="00344028" w:rsidP="00344028">
      <w:pPr>
        <w:rPr>
          <w:color w:val="000000" w:themeColor="text1"/>
        </w:rPr>
      </w:pPr>
    </w:p>
    <w:p w14:paraId="06D4164C" w14:textId="77777777" w:rsidR="00344028" w:rsidRPr="00965C62" w:rsidRDefault="00344028" w:rsidP="00344028">
      <w:pPr>
        <w:rPr>
          <w:color w:val="000000" w:themeColor="text1"/>
        </w:rPr>
      </w:pPr>
      <w:r w:rsidRPr="00965C62">
        <w:rPr>
          <w:color w:val="000000" w:themeColor="text1"/>
        </w:rPr>
        <w:t xml:space="preserve">If a participant is taking medication, staff must observe them afterwards and note any unusual state of behaviour that may be medication related. The CMI obtained from the pharmacy when the prescription was filled will contain information about common reactions to medications. </w:t>
      </w:r>
    </w:p>
    <w:p w14:paraId="11680AD3" w14:textId="77777777" w:rsidR="00344028" w:rsidRPr="00965C62" w:rsidRDefault="00344028" w:rsidP="00344028">
      <w:pPr>
        <w:rPr>
          <w:color w:val="000000" w:themeColor="text1"/>
        </w:rPr>
      </w:pPr>
    </w:p>
    <w:p w14:paraId="5F73F061" w14:textId="77777777" w:rsidR="00344028" w:rsidRPr="00965C62" w:rsidRDefault="00344028" w:rsidP="00344028">
      <w:pPr>
        <w:rPr>
          <w:color w:val="000000" w:themeColor="text1"/>
        </w:rPr>
      </w:pPr>
      <w:r w:rsidRPr="00965C62">
        <w:rPr>
          <w:color w:val="000000" w:themeColor="text1"/>
        </w:rPr>
        <w:t>The prescribing health practitioner should be contacted for a review of the participant if:</w:t>
      </w:r>
    </w:p>
    <w:p w14:paraId="7DD9AE1F" w14:textId="77777777" w:rsidR="00344028" w:rsidRPr="00965C62" w:rsidRDefault="00344028" w:rsidP="006011A7">
      <w:pPr>
        <w:pStyle w:val="ListParagraph"/>
        <w:numPr>
          <w:ilvl w:val="0"/>
          <w:numId w:val="19"/>
        </w:numPr>
        <w:rPr>
          <w:color w:val="000000" w:themeColor="text1"/>
        </w:rPr>
      </w:pPr>
      <w:r w:rsidRPr="00965C62">
        <w:rPr>
          <w:color w:val="000000" w:themeColor="text1"/>
        </w:rPr>
        <w:t>there appears to be a worsening in the participant’s health</w:t>
      </w:r>
    </w:p>
    <w:p w14:paraId="22F9E941" w14:textId="77777777" w:rsidR="00344028" w:rsidRPr="00965C62" w:rsidRDefault="00344028" w:rsidP="006011A7">
      <w:pPr>
        <w:pStyle w:val="ListParagraph"/>
        <w:numPr>
          <w:ilvl w:val="0"/>
          <w:numId w:val="19"/>
        </w:numPr>
        <w:rPr>
          <w:color w:val="000000" w:themeColor="text1"/>
        </w:rPr>
      </w:pPr>
      <w:r w:rsidRPr="00965C62">
        <w:rPr>
          <w:color w:val="000000" w:themeColor="text1"/>
        </w:rPr>
        <w:t>there is little or no sign of improvement</w:t>
      </w:r>
    </w:p>
    <w:p w14:paraId="68761E2E" w14:textId="77777777" w:rsidR="00344028" w:rsidRPr="00965C62" w:rsidRDefault="00344028" w:rsidP="006011A7">
      <w:pPr>
        <w:pStyle w:val="ListParagraph"/>
        <w:numPr>
          <w:ilvl w:val="0"/>
          <w:numId w:val="19"/>
        </w:numPr>
        <w:rPr>
          <w:color w:val="000000" w:themeColor="text1"/>
        </w:rPr>
      </w:pPr>
      <w:r w:rsidRPr="00965C62">
        <w:rPr>
          <w:color w:val="000000" w:themeColor="text1"/>
        </w:rPr>
        <w:t>the medication appears to be making the problem worse</w:t>
      </w:r>
    </w:p>
    <w:p w14:paraId="1670B410" w14:textId="77777777" w:rsidR="00344028" w:rsidRPr="00965C62" w:rsidRDefault="00344028" w:rsidP="006011A7">
      <w:pPr>
        <w:pStyle w:val="ListParagraph"/>
        <w:numPr>
          <w:ilvl w:val="0"/>
          <w:numId w:val="19"/>
        </w:numPr>
        <w:rPr>
          <w:color w:val="000000" w:themeColor="text1"/>
        </w:rPr>
      </w:pPr>
      <w:r w:rsidRPr="00965C62">
        <w:rPr>
          <w:color w:val="000000" w:themeColor="text1"/>
        </w:rPr>
        <w:t>there are observable differences in the participant’s usual state:</w:t>
      </w:r>
    </w:p>
    <w:p w14:paraId="7CB88C1F"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changes in the airway (e.g., choking), breathing (including slow, fast or absent breathing, colour changes) or circulation (including unexpected drowsiness, colour change and absence of pulse) </w:t>
      </w:r>
    </w:p>
    <w:p w14:paraId="4EE477F3"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rash </w:t>
      </w:r>
    </w:p>
    <w:p w14:paraId="2DDA7454"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inflammation or redness </w:t>
      </w:r>
    </w:p>
    <w:p w14:paraId="30AD8632"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swelling </w:t>
      </w:r>
    </w:p>
    <w:p w14:paraId="0C01F12D"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headache </w:t>
      </w:r>
    </w:p>
    <w:p w14:paraId="418E09FD"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skin tone </w:t>
      </w:r>
    </w:p>
    <w:p w14:paraId="0122030F"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feelings of dizziness </w:t>
      </w:r>
    </w:p>
    <w:p w14:paraId="10DC0941"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slurring of speech </w:t>
      </w:r>
    </w:p>
    <w:p w14:paraId="645BBBEF" w14:textId="77777777" w:rsidR="00344028" w:rsidRPr="00965C62" w:rsidRDefault="00344028" w:rsidP="006011A7">
      <w:pPr>
        <w:pStyle w:val="ListParagraph"/>
        <w:numPr>
          <w:ilvl w:val="1"/>
          <w:numId w:val="19"/>
        </w:numPr>
        <w:rPr>
          <w:color w:val="000000" w:themeColor="text1"/>
        </w:rPr>
      </w:pPr>
      <w:r w:rsidRPr="00965C62">
        <w:rPr>
          <w:color w:val="000000" w:themeColor="text1"/>
        </w:rPr>
        <w:lastRenderedPageBreak/>
        <w:t xml:space="preserve">nausea and vomiting </w:t>
      </w:r>
    </w:p>
    <w:p w14:paraId="2E45A371"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blurred vision </w:t>
      </w:r>
    </w:p>
    <w:p w14:paraId="409BFF84"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confusion </w:t>
      </w:r>
    </w:p>
    <w:p w14:paraId="3BA64026" w14:textId="77777777" w:rsidR="00344028" w:rsidRPr="00965C62" w:rsidRDefault="00344028" w:rsidP="006011A7">
      <w:pPr>
        <w:pStyle w:val="ListParagraph"/>
        <w:numPr>
          <w:ilvl w:val="1"/>
          <w:numId w:val="19"/>
        </w:numPr>
        <w:rPr>
          <w:color w:val="000000" w:themeColor="text1"/>
        </w:rPr>
      </w:pPr>
      <w:r w:rsidRPr="00965C62">
        <w:rPr>
          <w:color w:val="000000" w:themeColor="text1"/>
        </w:rPr>
        <w:t xml:space="preserve">changes in behaviour. </w:t>
      </w:r>
    </w:p>
    <w:p w14:paraId="73F7B96F" w14:textId="77777777" w:rsidR="00344028" w:rsidRPr="00965C62" w:rsidRDefault="00344028" w:rsidP="00344028">
      <w:pPr>
        <w:rPr>
          <w:color w:val="000000" w:themeColor="text1"/>
        </w:rPr>
      </w:pPr>
    </w:p>
    <w:p w14:paraId="0191CA0B" w14:textId="77777777" w:rsidR="00344028" w:rsidRPr="00965C62" w:rsidRDefault="00344028" w:rsidP="00344028">
      <w:pPr>
        <w:rPr>
          <w:color w:val="000000" w:themeColor="text1"/>
        </w:rPr>
      </w:pPr>
      <w:r w:rsidRPr="00965C62">
        <w:rPr>
          <w:color w:val="000000" w:themeColor="text1"/>
        </w:rPr>
        <w:t>If an extreme reaction occurs, staff must ring an ambulance 000.</w:t>
      </w:r>
    </w:p>
    <w:p w14:paraId="5100BF11" w14:textId="77777777" w:rsidR="00344028" w:rsidRPr="00965C62" w:rsidRDefault="00344028" w:rsidP="00344028">
      <w:pPr>
        <w:rPr>
          <w:color w:val="000000" w:themeColor="text1"/>
        </w:rPr>
      </w:pPr>
    </w:p>
    <w:p w14:paraId="24AEDC6D" w14:textId="77777777" w:rsidR="00344028" w:rsidRPr="00965C62" w:rsidRDefault="00344028" w:rsidP="00344028">
      <w:pPr>
        <w:rPr>
          <w:b/>
          <w:bCs/>
          <w:color w:val="000000" w:themeColor="text1"/>
          <w:u w:val="single"/>
        </w:rPr>
      </w:pPr>
      <w:r w:rsidRPr="00965C62">
        <w:rPr>
          <w:b/>
          <w:bCs/>
          <w:color w:val="000000" w:themeColor="text1"/>
          <w:u w:val="single"/>
        </w:rPr>
        <w:t>END-OF-SHIFT COMMUNICATION AND CHECKING</w:t>
      </w:r>
    </w:p>
    <w:p w14:paraId="634AFA17" w14:textId="77777777" w:rsidR="00344028" w:rsidRPr="00965C62" w:rsidRDefault="00344028" w:rsidP="00344028">
      <w:pPr>
        <w:rPr>
          <w:color w:val="000000" w:themeColor="text1"/>
        </w:rPr>
      </w:pPr>
    </w:p>
    <w:p w14:paraId="4E6942E9" w14:textId="77777777" w:rsidR="00344028" w:rsidRPr="00965C62" w:rsidRDefault="00344028" w:rsidP="00344028">
      <w:pPr>
        <w:rPr>
          <w:color w:val="000000" w:themeColor="text1"/>
        </w:rPr>
      </w:pPr>
      <w:r w:rsidRPr="00965C62">
        <w:rPr>
          <w:color w:val="000000" w:themeColor="text1"/>
        </w:rPr>
        <w:t>At the end of a shift, staff must:</w:t>
      </w:r>
    </w:p>
    <w:p w14:paraId="3738B678" w14:textId="77777777" w:rsidR="00344028" w:rsidRPr="00965C62" w:rsidRDefault="00344028" w:rsidP="006011A7">
      <w:pPr>
        <w:pStyle w:val="ListParagraph"/>
        <w:numPr>
          <w:ilvl w:val="0"/>
          <w:numId w:val="20"/>
        </w:numPr>
        <w:rPr>
          <w:color w:val="000000" w:themeColor="text1"/>
        </w:rPr>
      </w:pPr>
      <w:r w:rsidRPr="00965C62">
        <w:rPr>
          <w:color w:val="000000" w:themeColor="text1"/>
        </w:rPr>
        <w:t xml:space="preserve">check that all medication documentation is completed </w:t>
      </w:r>
    </w:p>
    <w:p w14:paraId="15BCDA8F" w14:textId="77777777" w:rsidR="00344028" w:rsidRPr="00965C62" w:rsidRDefault="00344028" w:rsidP="006011A7">
      <w:pPr>
        <w:pStyle w:val="ListParagraph"/>
        <w:numPr>
          <w:ilvl w:val="0"/>
          <w:numId w:val="20"/>
        </w:numPr>
        <w:rPr>
          <w:color w:val="000000" w:themeColor="text1"/>
        </w:rPr>
      </w:pPr>
      <w:r w:rsidRPr="00965C62">
        <w:rPr>
          <w:color w:val="000000" w:themeColor="text1"/>
        </w:rPr>
        <w:t>check that all medication has been administered during the shift as prescribed</w:t>
      </w:r>
    </w:p>
    <w:p w14:paraId="091965F0" w14:textId="77777777" w:rsidR="00344028" w:rsidRPr="00965C62" w:rsidRDefault="00344028" w:rsidP="006011A7">
      <w:pPr>
        <w:pStyle w:val="ListParagraph"/>
        <w:numPr>
          <w:ilvl w:val="0"/>
          <w:numId w:val="20"/>
        </w:numPr>
        <w:rPr>
          <w:color w:val="000000" w:themeColor="text1"/>
        </w:rPr>
      </w:pPr>
      <w:r w:rsidRPr="00965C62">
        <w:rPr>
          <w:color w:val="000000" w:themeColor="text1"/>
        </w:rPr>
        <w:t>inform incoming staff of any changes to a participant’s medication</w:t>
      </w:r>
    </w:p>
    <w:p w14:paraId="2E684E54" w14:textId="77777777" w:rsidR="00344028" w:rsidRPr="00965C62" w:rsidRDefault="00344028" w:rsidP="006011A7">
      <w:pPr>
        <w:pStyle w:val="ListParagraph"/>
        <w:numPr>
          <w:ilvl w:val="0"/>
          <w:numId w:val="20"/>
        </w:numPr>
        <w:rPr>
          <w:color w:val="000000" w:themeColor="text1"/>
        </w:rPr>
      </w:pPr>
      <w:r w:rsidRPr="00965C62">
        <w:rPr>
          <w:color w:val="000000" w:themeColor="text1"/>
        </w:rPr>
        <w:t>inform incoming staff of any participants’ exhibiting effects or side effects of medication and any action taken or to be taken</w:t>
      </w:r>
    </w:p>
    <w:p w14:paraId="7291B172" w14:textId="77777777" w:rsidR="00344028" w:rsidRPr="00965C62" w:rsidRDefault="00344028" w:rsidP="006011A7">
      <w:pPr>
        <w:pStyle w:val="ListParagraph"/>
        <w:numPr>
          <w:ilvl w:val="0"/>
          <w:numId w:val="20"/>
        </w:numPr>
        <w:rPr>
          <w:color w:val="000000" w:themeColor="text1"/>
        </w:rPr>
      </w:pPr>
      <w:r w:rsidRPr="00965C62">
        <w:rPr>
          <w:color w:val="000000" w:themeColor="text1"/>
        </w:rPr>
        <w:t xml:space="preserve">note that medications have been checked and accounted for. </w:t>
      </w:r>
    </w:p>
    <w:p w14:paraId="5A5166D0" w14:textId="77777777" w:rsidR="00344028" w:rsidRPr="00965C62" w:rsidRDefault="00344028" w:rsidP="00344028">
      <w:pPr>
        <w:pStyle w:val="ListParagraph"/>
        <w:rPr>
          <w:color w:val="000000" w:themeColor="text1"/>
        </w:rPr>
      </w:pPr>
    </w:p>
    <w:p w14:paraId="25A77F24" w14:textId="77777777" w:rsidR="00A02418" w:rsidRDefault="00A02418" w:rsidP="00344028">
      <w:pPr>
        <w:rPr>
          <w:b/>
          <w:bCs/>
          <w:color w:val="000000" w:themeColor="text1"/>
          <w:u w:val="single"/>
        </w:rPr>
      </w:pPr>
    </w:p>
    <w:p w14:paraId="7FE211E6" w14:textId="6801BC73" w:rsidR="00344028" w:rsidRPr="00965C62" w:rsidRDefault="00344028" w:rsidP="00344028">
      <w:pPr>
        <w:rPr>
          <w:b/>
          <w:bCs/>
          <w:color w:val="000000" w:themeColor="text1"/>
          <w:u w:val="single"/>
        </w:rPr>
      </w:pPr>
      <w:r w:rsidRPr="00965C62">
        <w:rPr>
          <w:b/>
          <w:bCs/>
          <w:color w:val="000000" w:themeColor="text1"/>
          <w:u w:val="single"/>
        </w:rPr>
        <w:t>PROCEDURE WHEN A PARTICIPANT REFUSES TO TAKE MEDICATION</w:t>
      </w:r>
    </w:p>
    <w:p w14:paraId="1ED5AAAE" w14:textId="77777777" w:rsidR="00344028" w:rsidRPr="00965C62" w:rsidRDefault="00344028" w:rsidP="00344028">
      <w:pPr>
        <w:rPr>
          <w:color w:val="000000" w:themeColor="text1"/>
        </w:rPr>
      </w:pPr>
    </w:p>
    <w:p w14:paraId="06018E16" w14:textId="77777777" w:rsidR="00344028" w:rsidRPr="00965C62" w:rsidRDefault="00344028" w:rsidP="00344028">
      <w:pPr>
        <w:rPr>
          <w:color w:val="000000" w:themeColor="text1"/>
        </w:rPr>
      </w:pPr>
      <w:r w:rsidRPr="00965C62">
        <w:rPr>
          <w:color w:val="000000" w:themeColor="text1"/>
        </w:rPr>
        <w:t>Whilst every effort must be made to encourage participants to take medication as prescribed, a participant must not be forced to take medication against his or her wishes; this includes tricking or deceiving participants into taking medications.</w:t>
      </w:r>
    </w:p>
    <w:p w14:paraId="04B4904D" w14:textId="77777777" w:rsidR="00344028" w:rsidRPr="00965C62" w:rsidRDefault="00344028" w:rsidP="00344028">
      <w:pPr>
        <w:rPr>
          <w:color w:val="000000" w:themeColor="text1"/>
        </w:rPr>
      </w:pPr>
    </w:p>
    <w:p w14:paraId="1E109731" w14:textId="77777777" w:rsidR="00344028" w:rsidRPr="00965C62" w:rsidRDefault="00344028" w:rsidP="00344028">
      <w:pPr>
        <w:rPr>
          <w:color w:val="000000" w:themeColor="text1"/>
        </w:rPr>
      </w:pPr>
      <w:r w:rsidRPr="00965C62">
        <w:rPr>
          <w:color w:val="000000" w:themeColor="text1"/>
        </w:rPr>
        <w:t>If the participant refuses to take the medication, staff must:</w:t>
      </w:r>
    </w:p>
    <w:p w14:paraId="7D84F5A2" w14:textId="77777777" w:rsidR="00344028" w:rsidRPr="00965C62" w:rsidRDefault="00344028" w:rsidP="006011A7">
      <w:pPr>
        <w:pStyle w:val="ListParagraph"/>
        <w:numPr>
          <w:ilvl w:val="0"/>
          <w:numId w:val="20"/>
        </w:numPr>
        <w:rPr>
          <w:color w:val="000000" w:themeColor="text1"/>
        </w:rPr>
      </w:pPr>
      <w:r w:rsidRPr="00965C62">
        <w:rPr>
          <w:color w:val="000000" w:themeColor="text1"/>
        </w:rPr>
        <w:t xml:space="preserve">Explore with the participant why they are refusing to take the medication. </w:t>
      </w:r>
    </w:p>
    <w:p w14:paraId="70D048F3" w14:textId="77777777" w:rsidR="00344028" w:rsidRPr="00965C62" w:rsidRDefault="00344028" w:rsidP="006011A7">
      <w:pPr>
        <w:pStyle w:val="ListParagraph"/>
        <w:numPr>
          <w:ilvl w:val="0"/>
          <w:numId w:val="20"/>
        </w:numPr>
        <w:rPr>
          <w:color w:val="000000" w:themeColor="text1"/>
        </w:rPr>
      </w:pPr>
      <w:r w:rsidRPr="00965C62">
        <w:rPr>
          <w:color w:val="000000" w:themeColor="text1"/>
        </w:rPr>
        <w:t xml:space="preserve">Explain to the participant why the medication is needed. </w:t>
      </w:r>
    </w:p>
    <w:p w14:paraId="018B9149" w14:textId="77777777" w:rsidR="00344028" w:rsidRPr="00965C62" w:rsidRDefault="00344028" w:rsidP="006011A7">
      <w:pPr>
        <w:pStyle w:val="ListParagraph"/>
        <w:numPr>
          <w:ilvl w:val="0"/>
          <w:numId w:val="20"/>
        </w:numPr>
        <w:rPr>
          <w:color w:val="000000" w:themeColor="text1"/>
        </w:rPr>
      </w:pPr>
      <w:r w:rsidRPr="00965C62">
        <w:rPr>
          <w:color w:val="000000" w:themeColor="text1"/>
        </w:rPr>
        <w:t xml:space="preserve">Wait up to 30 minutes and offer medication again. </w:t>
      </w:r>
    </w:p>
    <w:p w14:paraId="62514C7F" w14:textId="77777777" w:rsidR="00344028" w:rsidRPr="00965C62" w:rsidRDefault="00344028" w:rsidP="006011A7">
      <w:pPr>
        <w:pStyle w:val="ListParagraph"/>
        <w:numPr>
          <w:ilvl w:val="0"/>
          <w:numId w:val="20"/>
        </w:numPr>
        <w:rPr>
          <w:color w:val="000000" w:themeColor="text1"/>
        </w:rPr>
      </w:pPr>
      <w:r w:rsidRPr="00965C62">
        <w:rPr>
          <w:color w:val="000000" w:themeColor="text1"/>
        </w:rPr>
        <w:t>If refusal persists, call the prescribing health professional, dispensing pharmacist, and/or supervisor and follow their instructions.</w:t>
      </w:r>
    </w:p>
    <w:p w14:paraId="63F0A011" w14:textId="77777777" w:rsidR="00344028" w:rsidRPr="00965C62" w:rsidRDefault="00344028" w:rsidP="006011A7">
      <w:pPr>
        <w:pStyle w:val="ListParagraph"/>
        <w:numPr>
          <w:ilvl w:val="0"/>
          <w:numId w:val="20"/>
        </w:numPr>
        <w:rPr>
          <w:color w:val="000000" w:themeColor="text1"/>
        </w:rPr>
      </w:pPr>
      <w:r w:rsidRPr="00965C62">
        <w:rPr>
          <w:color w:val="000000" w:themeColor="text1"/>
        </w:rPr>
        <w:t>Observe the participant for any changes in behaviour or wellbeing and report these to a supervisor.</w:t>
      </w:r>
    </w:p>
    <w:p w14:paraId="2139A21D" w14:textId="77777777" w:rsidR="00344028" w:rsidRPr="00965C62" w:rsidRDefault="00344028" w:rsidP="006011A7">
      <w:pPr>
        <w:pStyle w:val="ListParagraph"/>
        <w:numPr>
          <w:ilvl w:val="0"/>
          <w:numId w:val="20"/>
        </w:numPr>
        <w:rPr>
          <w:color w:val="000000" w:themeColor="text1"/>
        </w:rPr>
      </w:pPr>
      <w:r w:rsidRPr="00965C62">
        <w:rPr>
          <w:color w:val="000000" w:themeColor="text1"/>
        </w:rPr>
        <w:t>Call an ambulance 000 if participant safety is at sufficient risk.</w:t>
      </w:r>
    </w:p>
    <w:p w14:paraId="3B0D08A1" w14:textId="77777777" w:rsidR="00344028" w:rsidRPr="00965C62" w:rsidRDefault="00344028" w:rsidP="006011A7">
      <w:pPr>
        <w:pStyle w:val="ListParagraph"/>
        <w:numPr>
          <w:ilvl w:val="0"/>
          <w:numId w:val="20"/>
        </w:numPr>
        <w:rPr>
          <w:color w:val="000000" w:themeColor="text1"/>
        </w:rPr>
      </w:pPr>
      <w:r w:rsidRPr="00965C62">
        <w:rPr>
          <w:color w:val="000000" w:themeColor="text1"/>
        </w:rPr>
        <w:t>Record refusal of medication on the Medication Administration Record.</w:t>
      </w:r>
    </w:p>
    <w:p w14:paraId="7E10D702" w14:textId="77777777" w:rsidR="00344028" w:rsidRPr="00965C62" w:rsidRDefault="00344028" w:rsidP="006011A7">
      <w:pPr>
        <w:pStyle w:val="ListParagraph"/>
        <w:numPr>
          <w:ilvl w:val="0"/>
          <w:numId w:val="20"/>
        </w:numPr>
        <w:rPr>
          <w:color w:val="000000" w:themeColor="text1"/>
        </w:rPr>
      </w:pPr>
      <w:r w:rsidRPr="00965C62">
        <w:rPr>
          <w:color w:val="000000" w:themeColor="text1"/>
        </w:rPr>
        <w:t>Notify the prescribing medical professional as soon as possible after the refusal about the incident and seek advice regarding future treatment</w:t>
      </w:r>
    </w:p>
    <w:p w14:paraId="671575B7" w14:textId="77777777" w:rsidR="00344028" w:rsidRPr="00965C62" w:rsidRDefault="00344028" w:rsidP="006011A7">
      <w:pPr>
        <w:pStyle w:val="ListParagraph"/>
        <w:numPr>
          <w:ilvl w:val="0"/>
          <w:numId w:val="20"/>
        </w:numPr>
        <w:rPr>
          <w:color w:val="000000" w:themeColor="text1"/>
        </w:rPr>
      </w:pPr>
      <w:r w:rsidRPr="00965C62">
        <w:rPr>
          <w:color w:val="000000" w:themeColor="text1"/>
        </w:rPr>
        <w:t>Notify other staff or staff working subsequent shifts.</w:t>
      </w:r>
    </w:p>
    <w:p w14:paraId="3D51CF6A" w14:textId="77777777" w:rsidR="00344028" w:rsidRPr="00965C62" w:rsidRDefault="00344028" w:rsidP="00344028">
      <w:pPr>
        <w:rPr>
          <w:color w:val="000000" w:themeColor="text1"/>
        </w:rPr>
      </w:pPr>
    </w:p>
    <w:p w14:paraId="068ED87F" w14:textId="77777777" w:rsidR="00344028" w:rsidRPr="00965C62" w:rsidRDefault="00344028" w:rsidP="00344028">
      <w:pPr>
        <w:rPr>
          <w:b/>
          <w:bCs/>
          <w:color w:val="000000" w:themeColor="text1"/>
          <w:u w:val="single"/>
        </w:rPr>
      </w:pPr>
      <w:r w:rsidRPr="00965C62">
        <w:rPr>
          <w:b/>
          <w:bCs/>
          <w:color w:val="000000" w:themeColor="text1"/>
          <w:u w:val="single"/>
        </w:rPr>
        <w:t>RECORD KEEPING</w:t>
      </w:r>
    </w:p>
    <w:p w14:paraId="31144273" w14:textId="77777777" w:rsidR="00344028" w:rsidRPr="00965C62" w:rsidRDefault="00344028" w:rsidP="00344028">
      <w:pPr>
        <w:rPr>
          <w:color w:val="000000" w:themeColor="text1"/>
        </w:rPr>
      </w:pPr>
    </w:p>
    <w:p w14:paraId="71460619" w14:textId="77777777" w:rsidR="00344028" w:rsidRPr="00965C62" w:rsidRDefault="00344028" w:rsidP="00344028">
      <w:pPr>
        <w:rPr>
          <w:color w:val="000000" w:themeColor="text1"/>
        </w:rPr>
      </w:pPr>
      <w:r w:rsidRPr="00965C62">
        <w:rPr>
          <w:color w:val="000000" w:themeColor="text1"/>
        </w:rPr>
        <w:t xml:space="preserve">Documentation provides a record of what has been administered, when and by whom. </w:t>
      </w:r>
    </w:p>
    <w:p w14:paraId="2664E27F" w14:textId="77777777" w:rsidR="00344028" w:rsidRPr="00965C62" w:rsidRDefault="00344028" w:rsidP="00344028">
      <w:pPr>
        <w:rPr>
          <w:color w:val="000000" w:themeColor="text1"/>
        </w:rPr>
      </w:pPr>
    </w:p>
    <w:p w14:paraId="0751EDE5" w14:textId="77777777" w:rsidR="00344028" w:rsidRPr="00965C62" w:rsidRDefault="00344028" w:rsidP="00344028">
      <w:pPr>
        <w:rPr>
          <w:b/>
          <w:bCs/>
          <w:color w:val="000000" w:themeColor="text1"/>
          <w:u w:val="single"/>
        </w:rPr>
      </w:pPr>
      <w:r w:rsidRPr="00965C62">
        <w:rPr>
          <w:b/>
          <w:bCs/>
          <w:color w:val="000000" w:themeColor="text1"/>
          <w:u w:val="single"/>
        </w:rPr>
        <w:t>Medication Lists</w:t>
      </w:r>
    </w:p>
    <w:p w14:paraId="6D200FCE" w14:textId="77777777" w:rsidR="00344028" w:rsidRPr="00965C62" w:rsidRDefault="00344028" w:rsidP="00344028">
      <w:pPr>
        <w:rPr>
          <w:color w:val="000000" w:themeColor="text1"/>
        </w:rPr>
      </w:pPr>
    </w:p>
    <w:p w14:paraId="020B32B9" w14:textId="77777777" w:rsidR="00344028" w:rsidRPr="00965C62" w:rsidRDefault="00344028" w:rsidP="00344028">
      <w:pPr>
        <w:rPr>
          <w:color w:val="000000" w:themeColor="text1"/>
        </w:rPr>
      </w:pPr>
      <w:r w:rsidRPr="00965C62">
        <w:rPr>
          <w:color w:val="000000" w:themeColor="text1"/>
        </w:rPr>
        <w:t xml:space="preserve">Each participant should be encouraged to maintain a current list of all medications, including prescription, non-prescription and CAM medications. Alternatively, a list should be </w:t>
      </w:r>
      <w:r w:rsidRPr="00965C62">
        <w:rPr>
          <w:color w:val="000000" w:themeColor="text1"/>
        </w:rPr>
        <w:lastRenderedPageBreak/>
        <w:t xml:space="preserve">maintained on the participant’s behalf. This list should be easily accessible to the participant and all those involved in the participant’s care. </w:t>
      </w:r>
    </w:p>
    <w:p w14:paraId="02A59171" w14:textId="77777777" w:rsidR="00344028" w:rsidRPr="00965C62" w:rsidRDefault="00344028" w:rsidP="00344028">
      <w:pPr>
        <w:rPr>
          <w:color w:val="000000" w:themeColor="text1"/>
        </w:rPr>
      </w:pPr>
    </w:p>
    <w:p w14:paraId="24C9524E" w14:textId="77777777" w:rsidR="00344028" w:rsidRPr="00965C62" w:rsidRDefault="00344028" w:rsidP="00344028">
      <w:pPr>
        <w:rPr>
          <w:color w:val="000000" w:themeColor="text1"/>
        </w:rPr>
      </w:pPr>
      <w:r w:rsidRPr="00965C62">
        <w:rPr>
          <w:color w:val="000000" w:themeColor="text1"/>
        </w:rPr>
        <w:t xml:space="preserve">The participant’s usual community pharmacist may be able to assist with the preparation of a Medication List. </w:t>
      </w:r>
    </w:p>
    <w:p w14:paraId="5A6731ED" w14:textId="77777777" w:rsidR="00344028" w:rsidRPr="00965C62" w:rsidRDefault="00344028" w:rsidP="00344028">
      <w:pPr>
        <w:rPr>
          <w:color w:val="000000" w:themeColor="text1"/>
        </w:rPr>
      </w:pPr>
    </w:p>
    <w:p w14:paraId="43F3411E" w14:textId="77777777" w:rsidR="00344028" w:rsidRPr="00965C62" w:rsidRDefault="00344028" w:rsidP="00344028">
      <w:pPr>
        <w:rPr>
          <w:color w:val="000000" w:themeColor="text1"/>
        </w:rPr>
      </w:pPr>
      <w:r w:rsidRPr="00965C62">
        <w:rPr>
          <w:color w:val="000000" w:themeColor="text1"/>
        </w:rPr>
        <w:t>The list should include the following:</w:t>
      </w:r>
    </w:p>
    <w:p w14:paraId="6615E494" w14:textId="77777777" w:rsidR="00344028" w:rsidRPr="00965C62" w:rsidRDefault="00344028" w:rsidP="006011A7">
      <w:pPr>
        <w:pStyle w:val="ListParagraph"/>
        <w:numPr>
          <w:ilvl w:val="3"/>
          <w:numId w:val="21"/>
        </w:numPr>
        <w:rPr>
          <w:color w:val="000000" w:themeColor="text1"/>
        </w:rPr>
      </w:pPr>
      <w:r w:rsidRPr="00965C62">
        <w:rPr>
          <w:color w:val="000000" w:themeColor="text1"/>
        </w:rPr>
        <w:t>the participant’s name, address, and date of birth</w:t>
      </w:r>
    </w:p>
    <w:p w14:paraId="70EEE2F2" w14:textId="77777777" w:rsidR="00344028" w:rsidRPr="00965C62" w:rsidRDefault="00344028" w:rsidP="006011A7">
      <w:pPr>
        <w:pStyle w:val="ListParagraph"/>
        <w:numPr>
          <w:ilvl w:val="3"/>
          <w:numId w:val="21"/>
        </w:numPr>
        <w:rPr>
          <w:color w:val="000000" w:themeColor="text1"/>
        </w:rPr>
      </w:pPr>
      <w:r w:rsidRPr="00965C62">
        <w:rPr>
          <w:color w:val="000000" w:themeColor="text1"/>
        </w:rPr>
        <w:t>emergency contact details, e.g., the name, address and phone number of the participant’s GP / prescriber and pharmacy</w:t>
      </w:r>
    </w:p>
    <w:p w14:paraId="17854E4F" w14:textId="77777777" w:rsidR="00344028" w:rsidRPr="00965C62" w:rsidRDefault="00344028" w:rsidP="006011A7">
      <w:pPr>
        <w:pStyle w:val="ListParagraph"/>
        <w:numPr>
          <w:ilvl w:val="3"/>
          <w:numId w:val="21"/>
        </w:numPr>
        <w:rPr>
          <w:color w:val="000000" w:themeColor="text1"/>
        </w:rPr>
      </w:pPr>
      <w:r w:rsidRPr="00965C62">
        <w:rPr>
          <w:color w:val="000000" w:themeColor="text1"/>
        </w:rPr>
        <w:t>details of all medications the participant is currently taking, including the brand name, the active ingredient, strength, form, dose, frequency, route, date started and when to stop</w:t>
      </w:r>
    </w:p>
    <w:p w14:paraId="7019F1DB" w14:textId="77777777" w:rsidR="00344028" w:rsidRPr="00965C62" w:rsidRDefault="00344028" w:rsidP="006011A7">
      <w:pPr>
        <w:pStyle w:val="ListParagraph"/>
        <w:numPr>
          <w:ilvl w:val="3"/>
          <w:numId w:val="21"/>
        </w:numPr>
        <w:rPr>
          <w:color w:val="000000" w:themeColor="text1"/>
        </w:rPr>
      </w:pPr>
      <w:r w:rsidRPr="00965C62">
        <w:rPr>
          <w:color w:val="000000" w:themeColor="text1"/>
        </w:rPr>
        <w:t>an indication of what the medication is being taken for</w:t>
      </w:r>
    </w:p>
    <w:p w14:paraId="2E605180" w14:textId="77777777" w:rsidR="00344028" w:rsidRPr="00965C62" w:rsidRDefault="00344028" w:rsidP="006011A7">
      <w:pPr>
        <w:pStyle w:val="ListParagraph"/>
        <w:numPr>
          <w:ilvl w:val="3"/>
          <w:numId w:val="21"/>
        </w:numPr>
        <w:rPr>
          <w:color w:val="000000" w:themeColor="text1"/>
        </w:rPr>
      </w:pPr>
      <w:r w:rsidRPr="00965C62">
        <w:rPr>
          <w:color w:val="000000" w:themeColor="text1"/>
        </w:rPr>
        <w:t>any allergies or previous adverse drug reactions that the participant has experienced</w:t>
      </w:r>
    </w:p>
    <w:p w14:paraId="4023678D" w14:textId="77777777" w:rsidR="00344028" w:rsidRPr="00965C62" w:rsidRDefault="00344028" w:rsidP="006011A7">
      <w:pPr>
        <w:pStyle w:val="ListParagraph"/>
        <w:numPr>
          <w:ilvl w:val="3"/>
          <w:numId w:val="21"/>
        </w:numPr>
        <w:rPr>
          <w:color w:val="000000" w:themeColor="text1"/>
        </w:rPr>
      </w:pPr>
      <w:r w:rsidRPr="00965C62">
        <w:rPr>
          <w:color w:val="000000" w:themeColor="text1"/>
        </w:rPr>
        <w:t xml:space="preserve">the date of the most recent medication review. </w:t>
      </w:r>
    </w:p>
    <w:p w14:paraId="29487413" w14:textId="77777777" w:rsidR="00344028" w:rsidRPr="00965C62" w:rsidRDefault="00344028" w:rsidP="00344028">
      <w:pPr>
        <w:pStyle w:val="ListParagraph"/>
        <w:rPr>
          <w:color w:val="000000" w:themeColor="text1"/>
        </w:rPr>
      </w:pPr>
    </w:p>
    <w:p w14:paraId="5B99CD4D" w14:textId="77777777" w:rsidR="00344028" w:rsidRPr="00965C62" w:rsidRDefault="00344028" w:rsidP="00344028">
      <w:pPr>
        <w:rPr>
          <w:color w:val="000000" w:themeColor="text1"/>
        </w:rPr>
      </w:pPr>
      <w:r w:rsidRPr="00965C62">
        <w:rPr>
          <w:color w:val="000000" w:themeColor="text1"/>
        </w:rPr>
        <w:t xml:space="preserve">A Medication List is not a record of administration. </w:t>
      </w:r>
    </w:p>
    <w:p w14:paraId="3665D8FE" w14:textId="77777777" w:rsidR="00344028" w:rsidRPr="00965C62" w:rsidRDefault="00344028" w:rsidP="00344028">
      <w:pPr>
        <w:rPr>
          <w:color w:val="000000" w:themeColor="text1"/>
        </w:rPr>
      </w:pPr>
    </w:p>
    <w:p w14:paraId="7C424FD4" w14:textId="77777777" w:rsidR="00344028" w:rsidRPr="00965C62" w:rsidRDefault="00344028" w:rsidP="00344028">
      <w:pPr>
        <w:rPr>
          <w:color w:val="000000" w:themeColor="text1"/>
        </w:rPr>
      </w:pPr>
      <w:r w:rsidRPr="00965C62">
        <w:rPr>
          <w:color w:val="000000" w:themeColor="text1"/>
        </w:rPr>
        <w:t xml:space="preserve">The Medication List should be kept with the participant’s medications and be accessible to anyone responsible for the administration of medications and others involved in the participant’s care. </w:t>
      </w:r>
    </w:p>
    <w:p w14:paraId="16FD63C4" w14:textId="77777777" w:rsidR="00344028" w:rsidRPr="00965C62" w:rsidRDefault="00344028" w:rsidP="00344028">
      <w:pPr>
        <w:rPr>
          <w:color w:val="000000" w:themeColor="text1"/>
        </w:rPr>
      </w:pPr>
    </w:p>
    <w:p w14:paraId="11E91179" w14:textId="77777777" w:rsidR="00344028" w:rsidRPr="00965C62" w:rsidRDefault="00344028" w:rsidP="00344028">
      <w:pPr>
        <w:rPr>
          <w:color w:val="000000" w:themeColor="text1"/>
        </w:rPr>
      </w:pPr>
      <w:r w:rsidRPr="00965C62">
        <w:rPr>
          <w:color w:val="000000" w:themeColor="text1"/>
        </w:rPr>
        <w:t>Consent must be obtained from the participant or person responsible before sharing information on the Medication List.</w:t>
      </w:r>
    </w:p>
    <w:p w14:paraId="35501C6F" w14:textId="77777777" w:rsidR="00344028" w:rsidRPr="00965C62" w:rsidRDefault="00344028" w:rsidP="00344028">
      <w:pPr>
        <w:rPr>
          <w:color w:val="000000" w:themeColor="text1"/>
        </w:rPr>
      </w:pPr>
    </w:p>
    <w:p w14:paraId="5D5FA11E" w14:textId="77777777" w:rsidR="00344028" w:rsidRPr="00965C62" w:rsidRDefault="00344028" w:rsidP="00344028">
      <w:pPr>
        <w:rPr>
          <w:color w:val="000000" w:themeColor="text1"/>
        </w:rPr>
      </w:pPr>
      <w:r w:rsidRPr="00965C62">
        <w:rPr>
          <w:color w:val="000000" w:themeColor="text1"/>
        </w:rPr>
        <w:t xml:space="preserve">The Medication List should be updated if there are changes to medications. </w:t>
      </w:r>
    </w:p>
    <w:p w14:paraId="38B4F116" w14:textId="77777777" w:rsidR="00344028" w:rsidRPr="00965C62" w:rsidRDefault="00344028" w:rsidP="00344028">
      <w:pPr>
        <w:rPr>
          <w:color w:val="000000" w:themeColor="text1"/>
        </w:rPr>
      </w:pPr>
    </w:p>
    <w:p w14:paraId="1091B622" w14:textId="77777777" w:rsidR="00344028" w:rsidRPr="00965C62" w:rsidRDefault="00344028" w:rsidP="00344028">
      <w:pPr>
        <w:rPr>
          <w:color w:val="000000" w:themeColor="text1"/>
        </w:rPr>
      </w:pPr>
      <w:r w:rsidRPr="00965C62">
        <w:rPr>
          <w:color w:val="000000" w:themeColor="text1"/>
        </w:rPr>
        <w:t>The Medication list should be reviewed when a participant has been to a hospital, an outpatient appointment or another healthcare facility to ensure that any changes are included.</w:t>
      </w:r>
    </w:p>
    <w:p w14:paraId="4104E15C" w14:textId="77777777" w:rsidR="00344028" w:rsidRPr="00965C62" w:rsidRDefault="00344028" w:rsidP="00344028">
      <w:pPr>
        <w:rPr>
          <w:color w:val="000000" w:themeColor="text1"/>
        </w:rPr>
      </w:pPr>
    </w:p>
    <w:p w14:paraId="73466A4C" w14:textId="77777777" w:rsidR="00344028" w:rsidRPr="00965C62" w:rsidRDefault="00344028" w:rsidP="00344028">
      <w:pPr>
        <w:rPr>
          <w:b/>
          <w:bCs/>
          <w:color w:val="000000" w:themeColor="text1"/>
          <w:u w:val="single"/>
        </w:rPr>
      </w:pPr>
      <w:r w:rsidRPr="00965C62">
        <w:rPr>
          <w:b/>
          <w:bCs/>
          <w:color w:val="000000" w:themeColor="text1"/>
          <w:u w:val="single"/>
        </w:rPr>
        <w:t>Medication Administration Record</w:t>
      </w:r>
    </w:p>
    <w:p w14:paraId="6F68EAAE" w14:textId="77777777" w:rsidR="00344028" w:rsidRPr="00965C62" w:rsidRDefault="00344028" w:rsidP="00344028">
      <w:pPr>
        <w:rPr>
          <w:color w:val="000000" w:themeColor="text1"/>
        </w:rPr>
      </w:pPr>
    </w:p>
    <w:p w14:paraId="270005D4" w14:textId="77777777" w:rsidR="00344028" w:rsidRPr="00965C62" w:rsidRDefault="00344028" w:rsidP="00344028">
      <w:pPr>
        <w:rPr>
          <w:color w:val="000000" w:themeColor="text1"/>
        </w:rPr>
      </w:pPr>
      <w:r w:rsidRPr="00965C62">
        <w:rPr>
          <w:color w:val="000000" w:themeColor="text1"/>
        </w:rPr>
        <w:t>Medication Administration Records (MAR) are a key tool for monitoring, reviewing and reconciliation of a participant’s medication information and administration. MARs support safe prescribing and administration, better communication, and continuity in treatment between differing support settings. Above all, MARs play a key role in reducing errors and incidents.</w:t>
      </w:r>
    </w:p>
    <w:p w14:paraId="46EC7027" w14:textId="77777777" w:rsidR="00344028" w:rsidRPr="00965C62" w:rsidRDefault="00344028" w:rsidP="00344028">
      <w:pPr>
        <w:rPr>
          <w:color w:val="000000" w:themeColor="text1"/>
        </w:rPr>
      </w:pPr>
    </w:p>
    <w:p w14:paraId="779775B6" w14:textId="77777777" w:rsidR="00344028" w:rsidRPr="00965C62" w:rsidRDefault="00344028" w:rsidP="00344028">
      <w:pPr>
        <w:rPr>
          <w:color w:val="000000" w:themeColor="text1"/>
        </w:rPr>
      </w:pPr>
      <w:r w:rsidRPr="00965C62">
        <w:rPr>
          <w:color w:val="000000" w:themeColor="text1"/>
        </w:rPr>
        <w:t>The MAR should be a current, accurate and reliable record of all medications, including prescribed, non-prescription, complementary and alternative medications used by the participant.</w:t>
      </w:r>
    </w:p>
    <w:p w14:paraId="088BB664" w14:textId="77777777" w:rsidR="00344028" w:rsidRPr="00965C62" w:rsidRDefault="00344028" w:rsidP="00344028">
      <w:pPr>
        <w:rPr>
          <w:color w:val="000000" w:themeColor="text1"/>
        </w:rPr>
      </w:pPr>
      <w:r w:rsidRPr="00965C62">
        <w:rPr>
          <w:color w:val="000000" w:themeColor="text1"/>
        </w:rPr>
        <w:t xml:space="preserve">  </w:t>
      </w:r>
    </w:p>
    <w:p w14:paraId="72E0C3C3" w14:textId="27AE7031" w:rsidR="00344028" w:rsidRPr="00965C62" w:rsidRDefault="00344028" w:rsidP="00344028">
      <w:pPr>
        <w:rPr>
          <w:color w:val="000000" w:themeColor="text1"/>
        </w:rPr>
      </w:pPr>
      <w:r w:rsidRPr="00965C62">
        <w:rPr>
          <w:color w:val="000000" w:themeColor="text1"/>
        </w:rPr>
        <w:t xml:space="preserve">At the end of each shift, staff must check MARs to ensure that no medications have been missed and that an accurate record has been checked. </w:t>
      </w:r>
    </w:p>
    <w:p w14:paraId="33C2FAD7" w14:textId="77777777" w:rsidR="00344028" w:rsidRPr="00965C62" w:rsidRDefault="00344028" w:rsidP="00344028">
      <w:pPr>
        <w:rPr>
          <w:color w:val="000000" w:themeColor="text1"/>
        </w:rPr>
      </w:pPr>
    </w:p>
    <w:p w14:paraId="5A1DCC44" w14:textId="77777777" w:rsidR="00344028" w:rsidRPr="00965C62" w:rsidRDefault="00344028" w:rsidP="00344028">
      <w:pPr>
        <w:rPr>
          <w:b/>
          <w:bCs/>
          <w:color w:val="000000" w:themeColor="text1"/>
          <w:u w:val="single"/>
        </w:rPr>
      </w:pPr>
      <w:r w:rsidRPr="00965C62">
        <w:rPr>
          <w:b/>
          <w:bCs/>
          <w:color w:val="000000" w:themeColor="text1"/>
          <w:u w:val="single"/>
        </w:rPr>
        <w:t>STORAGE AND DISPOSAL</w:t>
      </w:r>
    </w:p>
    <w:p w14:paraId="44323574" w14:textId="77777777" w:rsidR="00344028" w:rsidRPr="00965C62" w:rsidRDefault="00344028" w:rsidP="00344028">
      <w:pPr>
        <w:rPr>
          <w:color w:val="000000" w:themeColor="text1"/>
        </w:rPr>
      </w:pPr>
    </w:p>
    <w:p w14:paraId="55397A6E" w14:textId="77777777" w:rsidR="00344028" w:rsidRPr="00965C62" w:rsidRDefault="00344028" w:rsidP="00344028">
      <w:pPr>
        <w:rPr>
          <w:color w:val="000000" w:themeColor="text1"/>
        </w:rPr>
      </w:pPr>
      <w:r w:rsidRPr="00965C62">
        <w:rPr>
          <w:color w:val="000000" w:themeColor="text1"/>
        </w:rPr>
        <w:t xml:space="preserve">All medications must be safely and securely stored in a manner that maintains the quality of the medication and safeguards participants and others who live, work or may be visiting the home. </w:t>
      </w:r>
    </w:p>
    <w:p w14:paraId="191ABF41" w14:textId="77777777" w:rsidR="00344028" w:rsidRPr="00965C62" w:rsidRDefault="00344028" w:rsidP="00344028">
      <w:pPr>
        <w:rPr>
          <w:color w:val="000000" w:themeColor="text1"/>
        </w:rPr>
      </w:pPr>
    </w:p>
    <w:p w14:paraId="3227ECAB" w14:textId="77777777" w:rsidR="00344028" w:rsidRPr="00965C62" w:rsidRDefault="00344028" w:rsidP="00344028">
      <w:pPr>
        <w:rPr>
          <w:color w:val="000000" w:themeColor="text1"/>
        </w:rPr>
      </w:pPr>
      <w:r w:rsidRPr="00965C62">
        <w:rPr>
          <w:color w:val="000000" w:themeColor="text1"/>
        </w:rPr>
        <w:t>Medications must be:</w:t>
      </w:r>
    </w:p>
    <w:p w14:paraId="40AF1D9C" w14:textId="77777777" w:rsidR="00344028" w:rsidRPr="00965C62" w:rsidRDefault="00344028" w:rsidP="006011A7">
      <w:pPr>
        <w:pStyle w:val="ListParagraph"/>
        <w:numPr>
          <w:ilvl w:val="3"/>
          <w:numId w:val="22"/>
        </w:numPr>
        <w:rPr>
          <w:color w:val="000000" w:themeColor="text1"/>
        </w:rPr>
      </w:pPr>
      <w:r w:rsidRPr="00965C62">
        <w:rPr>
          <w:color w:val="000000" w:themeColor="text1"/>
        </w:rPr>
        <w:t>stored and transported according to the manufacturer’s recommendations, e.g.  refrigeration</w:t>
      </w:r>
    </w:p>
    <w:p w14:paraId="190FBA13" w14:textId="77777777" w:rsidR="00344028" w:rsidRPr="00965C62" w:rsidRDefault="00344028" w:rsidP="006011A7">
      <w:pPr>
        <w:pStyle w:val="ListParagraph"/>
        <w:numPr>
          <w:ilvl w:val="3"/>
          <w:numId w:val="22"/>
        </w:numPr>
        <w:rPr>
          <w:color w:val="000000" w:themeColor="text1"/>
        </w:rPr>
      </w:pPr>
      <w:r w:rsidRPr="00965C62">
        <w:rPr>
          <w:color w:val="000000" w:themeColor="text1"/>
        </w:rPr>
        <w:t>stored in accordance with legislative requirements</w:t>
      </w:r>
    </w:p>
    <w:p w14:paraId="0B621A8F" w14:textId="77777777" w:rsidR="00344028" w:rsidRPr="00965C62" w:rsidRDefault="00344028" w:rsidP="006011A7">
      <w:pPr>
        <w:pStyle w:val="ListParagraph"/>
        <w:numPr>
          <w:ilvl w:val="3"/>
          <w:numId w:val="22"/>
        </w:numPr>
        <w:rPr>
          <w:color w:val="000000" w:themeColor="text1"/>
        </w:rPr>
      </w:pPr>
      <w:r w:rsidRPr="00965C62">
        <w:rPr>
          <w:color w:val="000000" w:themeColor="text1"/>
        </w:rPr>
        <w:t>stored in their original container or a pharmacy-issued SDAA</w:t>
      </w:r>
    </w:p>
    <w:p w14:paraId="4DA1A781" w14:textId="77777777" w:rsidR="00344028" w:rsidRPr="00965C62" w:rsidRDefault="00344028" w:rsidP="006011A7">
      <w:pPr>
        <w:pStyle w:val="ListParagraph"/>
        <w:numPr>
          <w:ilvl w:val="3"/>
          <w:numId w:val="22"/>
        </w:numPr>
        <w:rPr>
          <w:color w:val="000000" w:themeColor="text1"/>
        </w:rPr>
      </w:pPr>
      <w:r w:rsidRPr="00965C62">
        <w:rPr>
          <w:color w:val="000000" w:themeColor="text1"/>
        </w:rPr>
        <w:t>stored in a locked cupboard or room</w:t>
      </w:r>
    </w:p>
    <w:p w14:paraId="4DA3EB9C" w14:textId="77777777" w:rsidR="00344028" w:rsidRPr="00965C62" w:rsidRDefault="00344028" w:rsidP="006011A7">
      <w:pPr>
        <w:pStyle w:val="ListParagraph"/>
        <w:numPr>
          <w:ilvl w:val="3"/>
          <w:numId w:val="22"/>
        </w:numPr>
        <w:rPr>
          <w:color w:val="000000" w:themeColor="text1"/>
        </w:rPr>
      </w:pPr>
      <w:r w:rsidRPr="00965C62">
        <w:rPr>
          <w:color w:val="000000" w:themeColor="text1"/>
        </w:rPr>
        <w:t>stored separately from antiseptics, disinfectants, and other chemicals.</w:t>
      </w:r>
    </w:p>
    <w:p w14:paraId="2492A128" w14:textId="77777777" w:rsidR="00344028" w:rsidRPr="00965C62" w:rsidRDefault="00344028" w:rsidP="00344028">
      <w:pPr>
        <w:rPr>
          <w:color w:val="000000" w:themeColor="text1"/>
        </w:rPr>
      </w:pPr>
    </w:p>
    <w:p w14:paraId="283D3B12" w14:textId="77777777" w:rsidR="00344028" w:rsidRPr="00965C62" w:rsidRDefault="00344028" w:rsidP="00344028">
      <w:pPr>
        <w:rPr>
          <w:color w:val="000000" w:themeColor="text1"/>
        </w:rPr>
      </w:pPr>
      <w:r w:rsidRPr="00965C62">
        <w:rPr>
          <w:color w:val="000000" w:themeColor="text1"/>
        </w:rPr>
        <w:t xml:space="preserve">Keys to the medication cabinet should always be clearly labelled and held by the person in charge of medication at the premises. A spare set of keys is kept in a secure location on site.  </w:t>
      </w:r>
    </w:p>
    <w:p w14:paraId="500FFC94" w14:textId="77777777" w:rsidR="00344028" w:rsidRPr="00965C62" w:rsidRDefault="00344028" w:rsidP="00344028">
      <w:pPr>
        <w:rPr>
          <w:color w:val="000000" w:themeColor="text1"/>
        </w:rPr>
      </w:pPr>
    </w:p>
    <w:p w14:paraId="105987D8" w14:textId="77777777" w:rsidR="00344028" w:rsidRPr="00965C62" w:rsidRDefault="00344028" w:rsidP="00344028">
      <w:pPr>
        <w:rPr>
          <w:color w:val="000000" w:themeColor="text1"/>
        </w:rPr>
      </w:pPr>
      <w:r w:rsidRPr="00965C62">
        <w:rPr>
          <w:color w:val="000000" w:themeColor="text1"/>
        </w:rPr>
        <w:t xml:space="preserve">Generally, medications should be stored in their original container in a cool, dark, dry and secure place. Some medications require special conditions, such as refrigeration. Medications that require refrigeration should be stored in a key-locked container separately to avoid food contamination and, if required, should be stored in a lockable container in the fridge. Medication should not be stored at the door of the fridge. </w:t>
      </w:r>
    </w:p>
    <w:p w14:paraId="0A3205CC" w14:textId="77777777" w:rsidR="00344028" w:rsidRPr="00965C62" w:rsidRDefault="00344028" w:rsidP="00344028">
      <w:pPr>
        <w:rPr>
          <w:color w:val="000000" w:themeColor="text1"/>
        </w:rPr>
      </w:pPr>
    </w:p>
    <w:p w14:paraId="2DA19ED7" w14:textId="77777777" w:rsidR="00F27EFE" w:rsidRPr="00F27EFE" w:rsidRDefault="00F27EFE" w:rsidP="00F27EFE">
      <w:pPr>
        <w:rPr>
          <w:b/>
          <w:bCs/>
          <w:color w:val="000000" w:themeColor="text1"/>
        </w:rPr>
      </w:pPr>
      <w:r w:rsidRPr="00F27EFE">
        <w:rPr>
          <w:b/>
          <w:bCs/>
          <w:color w:val="000000" w:themeColor="text1"/>
        </w:rPr>
        <w:t>Out-of-Date or Unused Medication</w:t>
      </w:r>
    </w:p>
    <w:p w14:paraId="7F8560E1" w14:textId="77777777" w:rsidR="00F27EFE" w:rsidRDefault="00F27EFE" w:rsidP="00F27EFE">
      <w:pPr>
        <w:rPr>
          <w:color w:val="000000" w:themeColor="text1"/>
        </w:rPr>
      </w:pPr>
      <w:r w:rsidRPr="00F27EFE">
        <w:rPr>
          <w:color w:val="000000" w:themeColor="text1"/>
        </w:rPr>
        <w:br/>
        <w:t xml:space="preserve">All out-of-date or unused medications must be returned to a pharmacy for safe disposal. A record of the medication, date, and method of disposal must be maintained. </w:t>
      </w:r>
    </w:p>
    <w:p w14:paraId="204AFD21" w14:textId="77777777" w:rsidR="00F27EFE" w:rsidRDefault="00F27EFE" w:rsidP="00F27EFE">
      <w:pPr>
        <w:rPr>
          <w:color w:val="000000" w:themeColor="text1"/>
        </w:rPr>
      </w:pPr>
    </w:p>
    <w:p w14:paraId="2C5778D8" w14:textId="3AE28D14" w:rsidR="00F27EFE" w:rsidRPr="00F27EFE" w:rsidRDefault="00F27EFE" w:rsidP="00F27EFE">
      <w:pPr>
        <w:rPr>
          <w:color w:val="000000" w:themeColor="text1"/>
        </w:rPr>
      </w:pPr>
      <w:r w:rsidRPr="00F27EFE">
        <w:rPr>
          <w:color w:val="000000" w:themeColor="text1"/>
        </w:rPr>
        <w:t>Staff must not dispose of medications in general waste, down the sink, or toilet. Disposal must comply with the organization’s waste disposal policy and relevant environmental regulations.</w:t>
      </w:r>
    </w:p>
    <w:p w14:paraId="10526731" w14:textId="77777777" w:rsidR="00344028" w:rsidRPr="00965C62" w:rsidRDefault="00344028" w:rsidP="00344028">
      <w:pPr>
        <w:rPr>
          <w:color w:val="000000" w:themeColor="text1"/>
        </w:rPr>
      </w:pPr>
    </w:p>
    <w:p w14:paraId="6FD572A5" w14:textId="3AE9487A" w:rsidR="00344028" w:rsidRPr="00965C62" w:rsidRDefault="00344028" w:rsidP="00344028">
      <w:pPr>
        <w:rPr>
          <w:color w:val="000000" w:themeColor="text1"/>
        </w:rPr>
      </w:pPr>
      <w:r w:rsidRPr="00965C62">
        <w:rPr>
          <w:color w:val="000000" w:themeColor="text1"/>
        </w:rPr>
        <w:t xml:space="preserve">Care should be taken to remove or obscure identifying personal information from empty packaging.  </w:t>
      </w:r>
    </w:p>
    <w:p w14:paraId="6A9C08DE" w14:textId="77777777" w:rsidR="00344028" w:rsidRPr="00965C62" w:rsidRDefault="00344028" w:rsidP="00344028">
      <w:pPr>
        <w:rPr>
          <w:color w:val="000000" w:themeColor="text1"/>
        </w:rPr>
      </w:pPr>
    </w:p>
    <w:p w14:paraId="7070F62B" w14:textId="77777777" w:rsidR="00F27EFE" w:rsidRPr="00F27EFE" w:rsidRDefault="00725E31" w:rsidP="00725E31">
      <w:pPr>
        <w:rPr>
          <w:color w:val="000000" w:themeColor="text1"/>
        </w:rPr>
      </w:pPr>
      <w:r w:rsidRPr="00725E31">
        <w:rPr>
          <w:b/>
          <w:bCs/>
          <w:color w:val="000000" w:themeColor="text1"/>
        </w:rPr>
        <w:t>Sharps Disposal (including subcutaneous injections):</w:t>
      </w:r>
      <w:r w:rsidRPr="00725E31">
        <w:rPr>
          <w:color w:val="000000" w:themeColor="text1"/>
        </w:rPr>
        <w:br/>
      </w:r>
    </w:p>
    <w:p w14:paraId="076DC04C" w14:textId="1DAF7D91" w:rsidR="00725E31" w:rsidRPr="00F27EFE" w:rsidRDefault="00725E31" w:rsidP="00725E31">
      <w:pPr>
        <w:rPr>
          <w:color w:val="000000" w:themeColor="text1"/>
        </w:rPr>
      </w:pPr>
      <w:r w:rsidRPr="00725E31">
        <w:rPr>
          <w:color w:val="000000" w:themeColor="text1"/>
        </w:rPr>
        <w:t>All sharps, including those used for subcutaneous injections (e.g., insulin pens, lancets, needles), must be disposed of immediately after use in an approved sharps disposal container. These containers must be rigid, puncture-resistant, and sealable. Sharps containers should be kept out of reach of children and disposed of at an approved sharps collection facility or disposal bin, in accordance with the organization’s waste disposal policy and local regulations.</w:t>
      </w:r>
    </w:p>
    <w:p w14:paraId="0C3D843C" w14:textId="77777777" w:rsidR="00F27EFE" w:rsidRPr="00F27EFE" w:rsidRDefault="00F27EFE" w:rsidP="00725E31">
      <w:pPr>
        <w:rPr>
          <w:color w:val="000000" w:themeColor="text1"/>
        </w:rPr>
      </w:pPr>
    </w:p>
    <w:p w14:paraId="2B80F14E" w14:textId="77DD8BB0" w:rsidR="00F27EFE" w:rsidRPr="00725E31" w:rsidRDefault="00F27EFE" w:rsidP="00725E31">
      <w:pPr>
        <w:rPr>
          <w:color w:val="000000" w:themeColor="text1"/>
        </w:rPr>
      </w:pPr>
      <w:r w:rsidRPr="00F27EFE">
        <w:rPr>
          <w:color w:val="000000" w:themeColor="text1"/>
        </w:rPr>
        <w:t xml:space="preserve">Sharp waste is classified as bio-hazardous waste and must be carefully handled. </w:t>
      </w:r>
    </w:p>
    <w:p w14:paraId="22612077" w14:textId="77777777" w:rsidR="00344028" w:rsidRPr="00965C62" w:rsidRDefault="00344028" w:rsidP="00344028">
      <w:pPr>
        <w:rPr>
          <w:color w:val="000000" w:themeColor="text1"/>
        </w:rPr>
      </w:pPr>
    </w:p>
    <w:p w14:paraId="03274AF4" w14:textId="77777777" w:rsidR="00344028" w:rsidRPr="00965C62" w:rsidRDefault="00344028" w:rsidP="00344028">
      <w:pPr>
        <w:rPr>
          <w:b/>
          <w:bCs/>
          <w:color w:val="000000" w:themeColor="text1"/>
          <w:u w:val="single"/>
        </w:rPr>
      </w:pPr>
      <w:r w:rsidRPr="00965C62">
        <w:rPr>
          <w:b/>
          <w:bCs/>
          <w:color w:val="000000" w:themeColor="text1"/>
          <w:u w:val="single"/>
        </w:rPr>
        <w:t>INCIDENT REPORTING</w:t>
      </w:r>
    </w:p>
    <w:p w14:paraId="15731E54" w14:textId="77777777" w:rsidR="00344028" w:rsidRPr="00965C62" w:rsidRDefault="00344028" w:rsidP="00344028">
      <w:pPr>
        <w:rPr>
          <w:color w:val="FF0000"/>
        </w:rPr>
      </w:pPr>
    </w:p>
    <w:p w14:paraId="7C5F2C05" w14:textId="77777777" w:rsidR="00344028" w:rsidRPr="00965C62" w:rsidRDefault="00344028" w:rsidP="00344028">
      <w:pPr>
        <w:rPr>
          <w:color w:val="000000" w:themeColor="text1"/>
        </w:rPr>
      </w:pPr>
      <w:r w:rsidRPr="00965C62">
        <w:rPr>
          <w:color w:val="000000" w:themeColor="text1"/>
        </w:rPr>
        <w:t>All medication incidents will be identified as high-risk.</w:t>
      </w:r>
    </w:p>
    <w:p w14:paraId="6A28B2CD" w14:textId="77777777" w:rsidR="00344028" w:rsidRPr="00965C62" w:rsidRDefault="00344028" w:rsidP="00344028">
      <w:pPr>
        <w:rPr>
          <w:color w:val="000000" w:themeColor="text1"/>
        </w:rPr>
      </w:pPr>
    </w:p>
    <w:p w14:paraId="36604D65" w14:textId="77777777" w:rsidR="00344028" w:rsidRPr="00965C62" w:rsidRDefault="00344028" w:rsidP="00344028">
      <w:pPr>
        <w:rPr>
          <w:color w:val="000000" w:themeColor="text1"/>
        </w:rPr>
      </w:pPr>
      <w:r w:rsidRPr="00965C62">
        <w:rPr>
          <w:color w:val="000000" w:themeColor="text1"/>
        </w:rPr>
        <w:t>A medication incident is any event where the expected course of events in the administration of medications is not followed. It may include:</w:t>
      </w:r>
    </w:p>
    <w:p w14:paraId="2785FD40" w14:textId="77777777" w:rsidR="00344028" w:rsidRPr="00965C62" w:rsidRDefault="00344028" w:rsidP="006011A7">
      <w:pPr>
        <w:pStyle w:val="ListParagraph"/>
        <w:numPr>
          <w:ilvl w:val="3"/>
          <w:numId w:val="23"/>
        </w:numPr>
        <w:rPr>
          <w:color w:val="000000" w:themeColor="text1"/>
        </w:rPr>
      </w:pPr>
      <w:r w:rsidRPr="00965C62">
        <w:rPr>
          <w:color w:val="000000" w:themeColor="text1"/>
        </w:rPr>
        <w:t>medication is given to the wrong person</w:t>
      </w:r>
    </w:p>
    <w:p w14:paraId="5A5146C2" w14:textId="77777777" w:rsidR="00344028" w:rsidRPr="00965C62" w:rsidRDefault="00344028" w:rsidP="006011A7">
      <w:pPr>
        <w:pStyle w:val="ListParagraph"/>
        <w:numPr>
          <w:ilvl w:val="3"/>
          <w:numId w:val="23"/>
        </w:numPr>
        <w:rPr>
          <w:color w:val="000000" w:themeColor="text1"/>
        </w:rPr>
      </w:pPr>
      <w:r w:rsidRPr="00965C62">
        <w:rPr>
          <w:color w:val="000000" w:themeColor="text1"/>
        </w:rPr>
        <w:t>incorrect medication is given</w:t>
      </w:r>
    </w:p>
    <w:p w14:paraId="7B145764" w14:textId="77777777" w:rsidR="00344028" w:rsidRPr="00965C62" w:rsidRDefault="00344028" w:rsidP="006011A7">
      <w:pPr>
        <w:pStyle w:val="ListParagraph"/>
        <w:numPr>
          <w:ilvl w:val="3"/>
          <w:numId w:val="23"/>
        </w:numPr>
        <w:rPr>
          <w:color w:val="000000" w:themeColor="text1"/>
        </w:rPr>
      </w:pPr>
      <w:r w:rsidRPr="00965C62">
        <w:rPr>
          <w:color w:val="000000" w:themeColor="text1"/>
        </w:rPr>
        <w:t>incorrect dose is given</w:t>
      </w:r>
    </w:p>
    <w:p w14:paraId="56698C24" w14:textId="77777777" w:rsidR="00344028" w:rsidRPr="00965C62" w:rsidRDefault="00344028" w:rsidP="006011A7">
      <w:pPr>
        <w:pStyle w:val="ListParagraph"/>
        <w:numPr>
          <w:ilvl w:val="3"/>
          <w:numId w:val="23"/>
        </w:numPr>
        <w:rPr>
          <w:color w:val="000000" w:themeColor="text1"/>
        </w:rPr>
      </w:pPr>
      <w:r w:rsidRPr="00965C62">
        <w:rPr>
          <w:color w:val="000000" w:themeColor="text1"/>
        </w:rPr>
        <w:t xml:space="preserve">incorrect time </w:t>
      </w:r>
    </w:p>
    <w:p w14:paraId="2A3221D0" w14:textId="77777777" w:rsidR="00344028" w:rsidRPr="00965C62" w:rsidRDefault="00344028" w:rsidP="006011A7">
      <w:pPr>
        <w:pStyle w:val="ListParagraph"/>
        <w:numPr>
          <w:ilvl w:val="3"/>
          <w:numId w:val="23"/>
        </w:numPr>
        <w:rPr>
          <w:color w:val="000000" w:themeColor="text1"/>
        </w:rPr>
      </w:pPr>
      <w:r w:rsidRPr="00965C62">
        <w:rPr>
          <w:color w:val="000000" w:themeColor="text1"/>
        </w:rPr>
        <w:t>incorrect route</w:t>
      </w:r>
    </w:p>
    <w:p w14:paraId="6047EF25" w14:textId="77777777" w:rsidR="00344028" w:rsidRPr="00965C62" w:rsidRDefault="00344028" w:rsidP="006011A7">
      <w:pPr>
        <w:pStyle w:val="ListParagraph"/>
        <w:numPr>
          <w:ilvl w:val="3"/>
          <w:numId w:val="23"/>
        </w:numPr>
        <w:rPr>
          <w:color w:val="000000" w:themeColor="text1"/>
        </w:rPr>
      </w:pPr>
      <w:r w:rsidRPr="00965C62">
        <w:rPr>
          <w:color w:val="000000" w:themeColor="text1"/>
        </w:rPr>
        <w:t>incorrect medication has been supplied</w:t>
      </w:r>
    </w:p>
    <w:p w14:paraId="42AE3C54" w14:textId="77777777" w:rsidR="00344028" w:rsidRPr="00965C62" w:rsidRDefault="00344028" w:rsidP="006011A7">
      <w:pPr>
        <w:pStyle w:val="ListParagraph"/>
        <w:numPr>
          <w:ilvl w:val="3"/>
          <w:numId w:val="23"/>
        </w:numPr>
        <w:rPr>
          <w:color w:val="000000" w:themeColor="text1"/>
        </w:rPr>
      </w:pPr>
      <w:r w:rsidRPr="00965C62">
        <w:rPr>
          <w:color w:val="000000" w:themeColor="text1"/>
        </w:rPr>
        <w:t>missing a dose</w:t>
      </w:r>
    </w:p>
    <w:p w14:paraId="314D2CD9" w14:textId="77777777" w:rsidR="00344028" w:rsidRPr="00965C62" w:rsidRDefault="00344028" w:rsidP="006011A7">
      <w:pPr>
        <w:pStyle w:val="ListParagraph"/>
        <w:numPr>
          <w:ilvl w:val="3"/>
          <w:numId w:val="23"/>
        </w:numPr>
        <w:rPr>
          <w:color w:val="000000" w:themeColor="text1"/>
        </w:rPr>
      </w:pPr>
      <w:r w:rsidRPr="00965C62">
        <w:rPr>
          <w:color w:val="000000" w:themeColor="text1"/>
        </w:rPr>
        <w:t>incomplete dose</w:t>
      </w:r>
    </w:p>
    <w:p w14:paraId="78BE3B7F" w14:textId="77777777" w:rsidR="00344028" w:rsidRPr="00965C62" w:rsidRDefault="00344028" w:rsidP="006011A7">
      <w:pPr>
        <w:pStyle w:val="ListParagraph"/>
        <w:numPr>
          <w:ilvl w:val="3"/>
          <w:numId w:val="23"/>
        </w:numPr>
        <w:rPr>
          <w:color w:val="000000" w:themeColor="text1"/>
        </w:rPr>
      </w:pPr>
      <w:r w:rsidRPr="00965C62">
        <w:rPr>
          <w:color w:val="000000" w:themeColor="text1"/>
        </w:rPr>
        <w:t>spilt or dropped medication</w:t>
      </w:r>
    </w:p>
    <w:p w14:paraId="34FD7FF5" w14:textId="77777777" w:rsidR="00344028" w:rsidRPr="00965C62" w:rsidRDefault="00344028" w:rsidP="006011A7">
      <w:pPr>
        <w:pStyle w:val="ListParagraph"/>
        <w:numPr>
          <w:ilvl w:val="3"/>
          <w:numId w:val="23"/>
        </w:numPr>
        <w:rPr>
          <w:color w:val="000000" w:themeColor="text1"/>
        </w:rPr>
      </w:pPr>
      <w:r w:rsidRPr="00965C62">
        <w:rPr>
          <w:color w:val="000000" w:themeColor="text1"/>
        </w:rPr>
        <w:t>missing medication</w:t>
      </w:r>
    </w:p>
    <w:p w14:paraId="7C22A78D" w14:textId="77777777" w:rsidR="00344028" w:rsidRPr="00965C62" w:rsidRDefault="00344028" w:rsidP="006011A7">
      <w:pPr>
        <w:pStyle w:val="ListParagraph"/>
        <w:numPr>
          <w:ilvl w:val="3"/>
          <w:numId w:val="23"/>
        </w:numPr>
        <w:rPr>
          <w:color w:val="000000" w:themeColor="text1"/>
        </w:rPr>
      </w:pPr>
      <w:r w:rsidRPr="00965C62">
        <w:rPr>
          <w:color w:val="000000" w:themeColor="text1"/>
        </w:rPr>
        <w:t>out-of-date medication</w:t>
      </w:r>
    </w:p>
    <w:p w14:paraId="5882CC59" w14:textId="77777777" w:rsidR="00344028" w:rsidRPr="00965C62" w:rsidRDefault="00344028" w:rsidP="006011A7">
      <w:pPr>
        <w:pStyle w:val="ListParagraph"/>
        <w:numPr>
          <w:ilvl w:val="3"/>
          <w:numId w:val="23"/>
        </w:numPr>
        <w:rPr>
          <w:color w:val="000000" w:themeColor="text1"/>
        </w:rPr>
      </w:pPr>
      <w:r w:rsidRPr="00965C62">
        <w:rPr>
          <w:color w:val="000000" w:themeColor="text1"/>
        </w:rPr>
        <w:t>participant refuses or requests not to be given medication</w:t>
      </w:r>
    </w:p>
    <w:p w14:paraId="2CE6638D" w14:textId="77777777" w:rsidR="00344028" w:rsidRPr="00965C62" w:rsidRDefault="00344028" w:rsidP="006011A7">
      <w:pPr>
        <w:pStyle w:val="ListParagraph"/>
        <w:numPr>
          <w:ilvl w:val="3"/>
          <w:numId w:val="23"/>
        </w:numPr>
        <w:rPr>
          <w:color w:val="000000" w:themeColor="text1"/>
        </w:rPr>
      </w:pPr>
      <w:r w:rsidRPr="00965C62">
        <w:rPr>
          <w:color w:val="000000" w:themeColor="text1"/>
        </w:rPr>
        <w:t>lack of documentation such as assessment, consent, medication order, instruction, medication administration record</w:t>
      </w:r>
    </w:p>
    <w:p w14:paraId="1D85DD4F" w14:textId="77777777" w:rsidR="00344028" w:rsidRPr="00965C62" w:rsidRDefault="00344028" w:rsidP="006011A7">
      <w:pPr>
        <w:pStyle w:val="ListParagraph"/>
        <w:numPr>
          <w:ilvl w:val="3"/>
          <w:numId w:val="23"/>
        </w:numPr>
        <w:rPr>
          <w:color w:val="000000" w:themeColor="text1"/>
        </w:rPr>
      </w:pPr>
      <w:r w:rsidRPr="00965C62">
        <w:rPr>
          <w:color w:val="000000" w:themeColor="text1"/>
        </w:rPr>
        <w:t>incorrect storage of medications</w:t>
      </w:r>
    </w:p>
    <w:p w14:paraId="3387E54F" w14:textId="77777777" w:rsidR="00344028" w:rsidRPr="00965C62" w:rsidRDefault="00344028" w:rsidP="006011A7">
      <w:pPr>
        <w:pStyle w:val="ListParagraph"/>
        <w:numPr>
          <w:ilvl w:val="3"/>
          <w:numId w:val="23"/>
        </w:numPr>
        <w:rPr>
          <w:color w:val="000000" w:themeColor="text1"/>
        </w:rPr>
      </w:pPr>
      <w:r w:rsidRPr="00965C62">
        <w:rPr>
          <w:color w:val="000000" w:themeColor="text1"/>
        </w:rPr>
        <w:t>a near miss</w:t>
      </w:r>
    </w:p>
    <w:p w14:paraId="7F74D7B8" w14:textId="77777777" w:rsidR="00344028" w:rsidRPr="00965C62" w:rsidRDefault="00344028" w:rsidP="006011A7">
      <w:pPr>
        <w:pStyle w:val="ListParagraph"/>
        <w:numPr>
          <w:ilvl w:val="3"/>
          <w:numId w:val="23"/>
        </w:numPr>
        <w:rPr>
          <w:color w:val="000000" w:themeColor="text1"/>
        </w:rPr>
      </w:pPr>
      <w:r w:rsidRPr="00965C62">
        <w:rPr>
          <w:color w:val="000000" w:themeColor="text1"/>
        </w:rPr>
        <w:t>incorrect supply of medications from the pharmacy.</w:t>
      </w:r>
    </w:p>
    <w:p w14:paraId="4084ADBF" w14:textId="77777777" w:rsidR="00344028" w:rsidRDefault="00344028" w:rsidP="006011A7">
      <w:pPr>
        <w:pStyle w:val="ListParagraph"/>
        <w:numPr>
          <w:ilvl w:val="3"/>
          <w:numId w:val="23"/>
        </w:numPr>
        <w:rPr>
          <w:color w:val="000000" w:themeColor="text1"/>
        </w:rPr>
      </w:pPr>
      <w:r w:rsidRPr="00965C62">
        <w:rPr>
          <w:color w:val="000000" w:themeColor="text1"/>
        </w:rPr>
        <w:t xml:space="preserve">does not comply with the Federal and State or Territory legislation and framework. </w:t>
      </w:r>
    </w:p>
    <w:p w14:paraId="55B3F4BC" w14:textId="77777777" w:rsidR="00497083" w:rsidRDefault="00497083" w:rsidP="00497083">
      <w:pPr>
        <w:rPr>
          <w:color w:val="000000" w:themeColor="text1"/>
        </w:rPr>
      </w:pPr>
    </w:p>
    <w:p w14:paraId="6419B5FE" w14:textId="77777777" w:rsidR="00497083" w:rsidRPr="00497083" w:rsidRDefault="00497083" w:rsidP="00497083">
      <w:pPr>
        <w:rPr>
          <w:b/>
          <w:bCs/>
          <w:color w:val="000000" w:themeColor="text1"/>
        </w:rPr>
      </w:pPr>
      <w:r w:rsidRPr="00497083">
        <w:rPr>
          <w:b/>
          <w:bCs/>
          <w:color w:val="000000" w:themeColor="text1"/>
        </w:rPr>
        <w:t>Practice Alerts and Clinical Risk Flags</w:t>
      </w:r>
    </w:p>
    <w:p w14:paraId="3292F56E" w14:textId="77777777" w:rsidR="00F27EFE" w:rsidRPr="00F27EFE" w:rsidRDefault="00F27EFE" w:rsidP="00497083">
      <w:pPr>
        <w:rPr>
          <w:color w:val="000000" w:themeColor="text1"/>
        </w:rPr>
      </w:pPr>
    </w:p>
    <w:p w14:paraId="4BEEC816" w14:textId="77777777" w:rsidR="00F27EFE" w:rsidRPr="00F27EFE" w:rsidRDefault="00497083" w:rsidP="00497083">
      <w:pPr>
        <w:rPr>
          <w:color w:val="000000" w:themeColor="text1"/>
        </w:rPr>
      </w:pPr>
      <w:r w:rsidRPr="00497083">
        <w:rPr>
          <w:color w:val="000000" w:themeColor="text1"/>
        </w:rPr>
        <w:t xml:space="preserve">AmeCare recognises the importance of identifying and responding to clinical risk factors in medication management. </w:t>
      </w:r>
    </w:p>
    <w:p w14:paraId="78AAB385" w14:textId="77777777" w:rsidR="00F27EFE" w:rsidRPr="00F27EFE" w:rsidRDefault="00F27EFE" w:rsidP="00497083">
      <w:pPr>
        <w:rPr>
          <w:color w:val="000000" w:themeColor="text1"/>
        </w:rPr>
      </w:pPr>
    </w:p>
    <w:p w14:paraId="4967BE4B" w14:textId="227EE1D7" w:rsidR="00497083" w:rsidRPr="00497083" w:rsidRDefault="00497083" w:rsidP="00497083">
      <w:pPr>
        <w:rPr>
          <w:color w:val="000000" w:themeColor="text1"/>
        </w:rPr>
      </w:pPr>
      <w:r w:rsidRPr="00497083">
        <w:rPr>
          <w:color w:val="000000" w:themeColor="text1"/>
        </w:rPr>
        <w:t>Staff must be alert to the following practice alerts and document them in the participant’s support plan and Medication Administration Record (MAR):</w:t>
      </w:r>
    </w:p>
    <w:p w14:paraId="2BFC281A" w14:textId="77777777" w:rsidR="00497083" w:rsidRPr="00497083" w:rsidRDefault="00497083" w:rsidP="006011A7">
      <w:pPr>
        <w:numPr>
          <w:ilvl w:val="0"/>
          <w:numId w:val="44"/>
        </w:numPr>
        <w:rPr>
          <w:color w:val="000000" w:themeColor="text1"/>
        </w:rPr>
      </w:pPr>
      <w:r w:rsidRPr="00497083">
        <w:rPr>
          <w:b/>
          <w:bCs/>
          <w:color w:val="000000" w:themeColor="text1"/>
        </w:rPr>
        <w:t>Polypharmacy:</w:t>
      </w:r>
      <w:r w:rsidRPr="00497083">
        <w:rPr>
          <w:color w:val="000000" w:themeColor="text1"/>
        </w:rPr>
        <w:t xml:space="preserve"> Participants prescribed five or more medications, or multiple medications from the same class, are at increased risk of adverse effects and drug interactions. Staff must monitor for signs of medication-related problems and report concerns to the treating health professional.</w:t>
      </w:r>
    </w:p>
    <w:p w14:paraId="039B33A8" w14:textId="77777777" w:rsidR="00497083" w:rsidRPr="00497083" w:rsidRDefault="00497083" w:rsidP="006011A7">
      <w:pPr>
        <w:numPr>
          <w:ilvl w:val="0"/>
          <w:numId w:val="44"/>
        </w:numPr>
        <w:rPr>
          <w:color w:val="000000" w:themeColor="text1"/>
        </w:rPr>
      </w:pPr>
      <w:r w:rsidRPr="00497083">
        <w:rPr>
          <w:b/>
          <w:bCs/>
          <w:color w:val="000000" w:themeColor="text1"/>
        </w:rPr>
        <w:t>High-Risk Medications:</w:t>
      </w:r>
      <w:r w:rsidRPr="00497083">
        <w:rPr>
          <w:color w:val="000000" w:themeColor="text1"/>
        </w:rPr>
        <w:t xml:space="preserve"> Special care must be taken with medications considered high risk (e.g., anticoagulants, insulin, opioids, antipsychotics). Staff must follow additional safety checks and monitoring as outlined in the participant’s support plan.</w:t>
      </w:r>
    </w:p>
    <w:p w14:paraId="74196F12" w14:textId="77777777" w:rsidR="00497083" w:rsidRPr="00497083" w:rsidRDefault="00497083" w:rsidP="006011A7">
      <w:pPr>
        <w:numPr>
          <w:ilvl w:val="0"/>
          <w:numId w:val="44"/>
        </w:numPr>
        <w:rPr>
          <w:color w:val="000000" w:themeColor="text1"/>
        </w:rPr>
      </w:pPr>
      <w:r w:rsidRPr="00497083">
        <w:rPr>
          <w:b/>
          <w:bCs/>
          <w:color w:val="000000" w:themeColor="text1"/>
        </w:rPr>
        <w:t>Allergies and Adverse Drug Reactions:</w:t>
      </w:r>
      <w:r w:rsidRPr="00497083">
        <w:rPr>
          <w:color w:val="000000" w:themeColor="text1"/>
        </w:rPr>
        <w:t xml:space="preserve"> Any known allergies or previous adverse drug reactions must be clearly documented and communicated to all staff involved in medication administration.</w:t>
      </w:r>
    </w:p>
    <w:p w14:paraId="0EC70AD7" w14:textId="77777777" w:rsidR="00497083" w:rsidRPr="00497083" w:rsidRDefault="00497083" w:rsidP="006011A7">
      <w:pPr>
        <w:numPr>
          <w:ilvl w:val="0"/>
          <w:numId w:val="44"/>
        </w:numPr>
        <w:rPr>
          <w:color w:val="000000" w:themeColor="text1"/>
        </w:rPr>
      </w:pPr>
      <w:r w:rsidRPr="00497083">
        <w:rPr>
          <w:b/>
          <w:bCs/>
          <w:color w:val="000000" w:themeColor="text1"/>
        </w:rPr>
        <w:t>Recent Medication Changes:</w:t>
      </w:r>
      <w:r w:rsidRPr="00497083">
        <w:rPr>
          <w:color w:val="000000" w:themeColor="text1"/>
        </w:rPr>
        <w:t xml:space="preserve"> Participants who have had recent changes to their medication regimen, or who have been recently discharged from hospital, require close monitoring for effectiveness and side effects.</w:t>
      </w:r>
    </w:p>
    <w:p w14:paraId="04F792FB" w14:textId="77777777" w:rsidR="00497083" w:rsidRPr="00497083" w:rsidRDefault="00497083" w:rsidP="006011A7">
      <w:pPr>
        <w:numPr>
          <w:ilvl w:val="0"/>
          <w:numId w:val="44"/>
        </w:numPr>
        <w:rPr>
          <w:color w:val="000000" w:themeColor="text1"/>
        </w:rPr>
      </w:pPr>
      <w:r w:rsidRPr="00497083">
        <w:rPr>
          <w:b/>
          <w:bCs/>
          <w:color w:val="000000" w:themeColor="text1"/>
        </w:rPr>
        <w:lastRenderedPageBreak/>
        <w:t>Other Clinical Alerts:</w:t>
      </w:r>
      <w:r w:rsidRPr="00497083">
        <w:rPr>
          <w:color w:val="000000" w:themeColor="text1"/>
        </w:rPr>
        <w:t xml:space="preserve"> Any other risk factors identified by the treating health professional (e.g., swallowing difficulties, renal impairment) must be documented and communicated.</w:t>
      </w:r>
    </w:p>
    <w:p w14:paraId="269C4EE7" w14:textId="77777777" w:rsidR="00F27EFE" w:rsidRPr="00F27EFE" w:rsidRDefault="00F27EFE" w:rsidP="00497083">
      <w:pPr>
        <w:rPr>
          <w:color w:val="000000" w:themeColor="text1"/>
        </w:rPr>
      </w:pPr>
    </w:p>
    <w:p w14:paraId="28CE557E" w14:textId="47B5DAEB" w:rsidR="00497083" w:rsidRPr="00497083" w:rsidRDefault="00497083" w:rsidP="00497083">
      <w:pPr>
        <w:rPr>
          <w:color w:val="000000" w:themeColor="text1"/>
        </w:rPr>
      </w:pPr>
      <w:r w:rsidRPr="00497083">
        <w:rPr>
          <w:color w:val="000000" w:themeColor="text1"/>
        </w:rPr>
        <w:t xml:space="preserve">Staff must review and act on these alerts as part of routine medication </w:t>
      </w:r>
      <w:proofErr w:type="gramStart"/>
      <w:r w:rsidRPr="00497083">
        <w:rPr>
          <w:color w:val="000000" w:themeColor="text1"/>
        </w:rPr>
        <w:t>management, and</w:t>
      </w:r>
      <w:proofErr w:type="gramEnd"/>
      <w:r w:rsidRPr="00497083">
        <w:rPr>
          <w:color w:val="000000" w:themeColor="text1"/>
        </w:rPr>
        <w:t xml:space="preserve"> escalate concerns according to AmeCare’s clinical governance procedures.</w:t>
      </w:r>
    </w:p>
    <w:p w14:paraId="3D0A54A0" w14:textId="77777777" w:rsidR="00344028" w:rsidRPr="00965C62" w:rsidRDefault="00344028" w:rsidP="00344028">
      <w:pPr>
        <w:rPr>
          <w:color w:val="000000" w:themeColor="text1"/>
        </w:rPr>
      </w:pPr>
    </w:p>
    <w:p w14:paraId="505D489A" w14:textId="77777777" w:rsidR="00344028" w:rsidRPr="00965C62" w:rsidRDefault="00344028" w:rsidP="00344028">
      <w:pPr>
        <w:rPr>
          <w:b/>
          <w:bCs/>
          <w:color w:val="000000" w:themeColor="text1"/>
          <w:u w:val="single"/>
        </w:rPr>
      </w:pPr>
      <w:r w:rsidRPr="00965C62">
        <w:rPr>
          <w:b/>
          <w:bCs/>
          <w:color w:val="000000" w:themeColor="text1"/>
          <w:u w:val="single"/>
        </w:rPr>
        <w:t>Responding to an incident</w:t>
      </w:r>
    </w:p>
    <w:p w14:paraId="25B72AEB" w14:textId="77777777" w:rsidR="00344028" w:rsidRPr="00965C62" w:rsidRDefault="00344028" w:rsidP="00344028">
      <w:pPr>
        <w:rPr>
          <w:color w:val="000000" w:themeColor="text1"/>
        </w:rPr>
      </w:pPr>
    </w:p>
    <w:p w14:paraId="7EF62D38" w14:textId="77777777" w:rsidR="00344028" w:rsidRPr="00965C62" w:rsidRDefault="00344028" w:rsidP="00344028">
      <w:pPr>
        <w:rPr>
          <w:color w:val="000000" w:themeColor="text1"/>
        </w:rPr>
      </w:pPr>
      <w:r w:rsidRPr="00965C62">
        <w:rPr>
          <w:color w:val="000000" w:themeColor="text1"/>
        </w:rPr>
        <w:t>When reporting an incident, support workers must:</w:t>
      </w:r>
    </w:p>
    <w:p w14:paraId="4531B1DB" w14:textId="77777777" w:rsidR="00344028" w:rsidRPr="00965C62" w:rsidRDefault="00344028" w:rsidP="006011A7">
      <w:pPr>
        <w:pStyle w:val="ListParagraph"/>
        <w:numPr>
          <w:ilvl w:val="0"/>
          <w:numId w:val="24"/>
        </w:numPr>
        <w:rPr>
          <w:color w:val="000000" w:themeColor="text1"/>
        </w:rPr>
      </w:pPr>
      <w:r w:rsidRPr="00965C62">
        <w:rPr>
          <w:color w:val="000000" w:themeColor="text1"/>
        </w:rPr>
        <w:t>Remain calm, acknowledge that an error has been made and attempt to identify the nature and cause, for example, the wrong medication has been administered, the medication is missing, medication has been dropped, the participant does not want to take their medication</w:t>
      </w:r>
    </w:p>
    <w:p w14:paraId="1E8109C9" w14:textId="77777777" w:rsidR="00344028" w:rsidRPr="00965C62" w:rsidRDefault="00344028" w:rsidP="006011A7">
      <w:pPr>
        <w:pStyle w:val="ListParagraph"/>
        <w:numPr>
          <w:ilvl w:val="0"/>
          <w:numId w:val="24"/>
        </w:numPr>
        <w:rPr>
          <w:color w:val="000000" w:themeColor="text1"/>
        </w:rPr>
      </w:pPr>
      <w:r w:rsidRPr="00965C62">
        <w:rPr>
          <w:color w:val="000000" w:themeColor="text1"/>
        </w:rPr>
        <w:t>Call an ambulance if participant safety is at risk</w:t>
      </w:r>
    </w:p>
    <w:p w14:paraId="576114B9" w14:textId="77777777" w:rsidR="00344028" w:rsidRPr="00965C62" w:rsidRDefault="00344028" w:rsidP="006011A7">
      <w:pPr>
        <w:pStyle w:val="ListParagraph"/>
        <w:numPr>
          <w:ilvl w:val="0"/>
          <w:numId w:val="24"/>
        </w:numPr>
        <w:rPr>
          <w:color w:val="000000" w:themeColor="text1"/>
        </w:rPr>
      </w:pPr>
      <w:r w:rsidRPr="00965C62">
        <w:rPr>
          <w:color w:val="000000" w:themeColor="text1"/>
        </w:rPr>
        <w:t>If appropriate, administer first aid (e.g., D.R.S.A.B.C.D)</w:t>
      </w:r>
    </w:p>
    <w:p w14:paraId="4264D998" w14:textId="77777777" w:rsidR="00344028" w:rsidRPr="00965C62" w:rsidRDefault="00344028" w:rsidP="006011A7">
      <w:pPr>
        <w:pStyle w:val="ListParagraph"/>
        <w:numPr>
          <w:ilvl w:val="0"/>
          <w:numId w:val="24"/>
        </w:numPr>
        <w:rPr>
          <w:color w:val="000000" w:themeColor="text1"/>
        </w:rPr>
      </w:pPr>
      <w:r w:rsidRPr="00965C62">
        <w:rPr>
          <w:color w:val="000000" w:themeColor="text1"/>
        </w:rPr>
        <w:t>Inform the participant that there has been an error – if they appear unaware</w:t>
      </w:r>
    </w:p>
    <w:p w14:paraId="31FC74A3" w14:textId="77777777" w:rsidR="00344028" w:rsidRPr="00965C62" w:rsidRDefault="00344028" w:rsidP="006011A7">
      <w:pPr>
        <w:pStyle w:val="ListParagraph"/>
        <w:numPr>
          <w:ilvl w:val="0"/>
          <w:numId w:val="24"/>
        </w:numPr>
        <w:rPr>
          <w:color w:val="000000" w:themeColor="text1"/>
        </w:rPr>
      </w:pPr>
      <w:r w:rsidRPr="00965C62">
        <w:rPr>
          <w:color w:val="000000" w:themeColor="text1"/>
        </w:rPr>
        <w:t>Stay with the participant until advised that it is safe to leave them</w:t>
      </w:r>
    </w:p>
    <w:p w14:paraId="3D135194" w14:textId="77777777" w:rsidR="00344028" w:rsidRPr="00965C62" w:rsidRDefault="00344028" w:rsidP="006011A7">
      <w:pPr>
        <w:pStyle w:val="ListParagraph"/>
        <w:numPr>
          <w:ilvl w:val="0"/>
          <w:numId w:val="24"/>
        </w:numPr>
        <w:rPr>
          <w:color w:val="000000" w:themeColor="text1"/>
        </w:rPr>
      </w:pPr>
      <w:r w:rsidRPr="00965C62">
        <w:rPr>
          <w:color w:val="000000" w:themeColor="text1"/>
        </w:rPr>
        <w:t>Call on their supervisor or line manager to seek further advice and assistance</w:t>
      </w:r>
    </w:p>
    <w:p w14:paraId="292D75BB" w14:textId="77777777" w:rsidR="00344028" w:rsidRPr="00965C62" w:rsidRDefault="00344028" w:rsidP="006011A7">
      <w:pPr>
        <w:pStyle w:val="ListParagraph"/>
        <w:numPr>
          <w:ilvl w:val="0"/>
          <w:numId w:val="24"/>
        </w:numPr>
        <w:rPr>
          <w:color w:val="000000" w:themeColor="text1"/>
        </w:rPr>
      </w:pPr>
      <w:r w:rsidRPr="00965C62">
        <w:rPr>
          <w:color w:val="000000" w:themeColor="text1"/>
        </w:rPr>
        <w:t>For non-emergencies, continue to observe the participant for changes in behaviour or well-being</w:t>
      </w:r>
    </w:p>
    <w:p w14:paraId="500A4E0A" w14:textId="77777777" w:rsidR="00344028" w:rsidRPr="00965C62" w:rsidRDefault="00344028" w:rsidP="006011A7">
      <w:pPr>
        <w:pStyle w:val="ListParagraph"/>
        <w:numPr>
          <w:ilvl w:val="0"/>
          <w:numId w:val="24"/>
        </w:numPr>
        <w:rPr>
          <w:color w:val="000000" w:themeColor="text1"/>
        </w:rPr>
      </w:pPr>
      <w:r w:rsidRPr="00965C62">
        <w:rPr>
          <w:color w:val="000000" w:themeColor="text1"/>
        </w:rPr>
        <w:t>If the participant is refusing to take medication, explore with the participant why medication is being refused; attempt to explain to the participant why medication is needed; and wait up to 30 minutes and offer medication again – if refusal persists, call the prescribing health professional, dispensing pharmacist, and/or supervisor and follow their instructions.</w:t>
      </w:r>
    </w:p>
    <w:p w14:paraId="3660BDEF" w14:textId="77777777" w:rsidR="00344028" w:rsidRPr="00965C62" w:rsidRDefault="00344028" w:rsidP="006011A7">
      <w:pPr>
        <w:pStyle w:val="ListParagraph"/>
        <w:numPr>
          <w:ilvl w:val="0"/>
          <w:numId w:val="24"/>
        </w:numPr>
        <w:rPr>
          <w:color w:val="000000" w:themeColor="text1"/>
        </w:rPr>
      </w:pPr>
      <w:r w:rsidRPr="00965C62">
        <w:rPr>
          <w:color w:val="000000" w:themeColor="text1"/>
        </w:rPr>
        <w:t>Call the Poisons Information Line on 13 11 26 when the participant has been poisoned, overdosed or a mistake has been made with their medication.</w:t>
      </w:r>
    </w:p>
    <w:p w14:paraId="38634DAB" w14:textId="77777777" w:rsidR="00344028" w:rsidRPr="00965C62" w:rsidRDefault="00344028" w:rsidP="006011A7">
      <w:pPr>
        <w:pStyle w:val="ListParagraph"/>
        <w:numPr>
          <w:ilvl w:val="0"/>
          <w:numId w:val="24"/>
        </w:numPr>
        <w:rPr>
          <w:color w:val="000000" w:themeColor="text1"/>
        </w:rPr>
      </w:pPr>
      <w:r w:rsidRPr="00965C62">
        <w:rPr>
          <w:color w:val="000000" w:themeColor="text1"/>
        </w:rPr>
        <w:t>Continue to observe the participant for any adverse reaction, changes in behaviour or wellbeing.</w:t>
      </w:r>
    </w:p>
    <w:p w14:paraId="54A77CC6" w14:textId="3397F747" w:rsidR="00344028" w:rsidRPr="00965C62" w:rsidRDefault="00344028" w:rsidP="006011A7">
      <w:pPr>
        <w:pStyle w:val="ListParagraph"/>
        <w:numPr>
          <w:ilvl w:val="0"/>
          <w:numId w:val="24"/>
        </w:numPr>
        <w:rPr>
          <w:color w:val="000000" w:themeColor="text1"/>
        </w:rPr>
      </w:pPr>
      <w:r w:rsidRPr="00965C62">
        <w:rPr>
          <w:color w:val="000000" w:themeColor="text1"/>
        </w:rPr>
        <w:t xml:space="preserve">Record the error in the </w:t>
      </w:r>
      <w:r w:rsidRPr="00965C62">
        <w:rPr>
          <w:i/>
          <w:iCs/>
          <w:color w:val="000000" w:themeColor="text1"/>
        </w:rPr>
        <w:t>Medication Administration Record</w:t>
      </w:r>
      <w:r w:rsidRPr="00965C62">
        <w:rPr>
          <w:color w:val="000000" w:themeColor="text1"/>
        </w:rPr>
        <w:t xml:space="preserve"> (MAR) and complete an </w:t>
      </w:r>
      <w:r w:rsidRPr="00965C62">
        <w:rPr>
          <w:i/>
          <w:iCs/>
          <w:color w:val="000000" w:themeColor="text1"/>
        </w:rPr>
        <w:t>Incident Report</w:t>
      </w:r>
      <w:r w:rsidRPr="00965C62">
        <w:rPr>
          <w:color w:val="000000" w:themeColor="text1"/>
        </w:rPr>
        <w:t xml:space="preserve"> following </w:t>
      </w:r>
      <w:r w:rsidR="007A68AB">
        <w:rPr>
          <w:color w:val="000000" w:themeColor="text1"/>
        </w:rPr>
        <w:t>AmeCare</w:t>
      </w:r>
      <w:r w:rsidRPr="00965C62">
        <w:rPr>
          <w:color w:val="000000" w:themeColor="text1"/>
        </w:rPr>
        <w:t xml:space="preserve">’s </w:t>
      </w:r>
      <w:r w:rsidRPr="00965C62">
        <w:rPr>
          <w:i/>
          <w:iCs/>
          <w:color w:val="000000" w:themeColor="text1"/>
        </w:rPr>
        <w:t>Incident Management Policy and Procedure</w:t>
      </w:r>
    </w:p>
    <w:p w14:paraId="386AA819" w14:textId="77777777" w:rsidR="00344028" w:rsidRPr="00965C62" w:rsidRDefault="00344028" w:rsidP="006011A7">
      <w:pPr>
        <w:pStyle w:val="ListParagraph"/>
        <w:numPr>
          <w:ilvl w:val="0"/>
          <w:numId w:val="24"/>
        </w:numPr>
        <w:rPr>
          <w:color w:val="000000" w:themeColor="text1"/>
        </w:rPr>
      </w:pPr>
      <w:r w:rsidRPr="00965C62">
        <w:rPr>
          <w:color w:val="000000" w:themeColor="text1"/>
        </w:rPr>
        <w:t>Ensure other staff members are aware of the incident and provide information about the incident when handing over to other workers.</w:t>
      </w:r>
    </w:p>
    <w:p w14:paraId="6EBF9DB2" w14:textId="77777777" w:rsidR="00344028" w:rsidRPr="00965C62" w:rsidRDefault="00344028" w:rsidP="006011A7">
      <w:pPr>
        <w:pStyle w:val="ListParagraph"/>
        <w:numPr>
          <w:ilvl w:val="0"/>
          <w:numId w:val="24"/>
        </w:numPr>
        <w:rPr>
          <w:color w:val="000000" w:themeColor="text1"/>
        </w:rPr>
      </w:pPr>
      <w:r w:rsidRPr="00965C62">
        <w:rPr>
          <w:color w:val="000000" w:themeColor="text1"/>
        </w:rPr>
        <w:t xml:space="preserve">Notify the prescribing medical practitioner (e.g., GP) as soon as possible after the incident outcome and seek advice regarding future treatment. </w:t>
      </w:r>
    </w:p>
    <w:p w14:paraId="4811B4F8" w14:textId="77777777" w:rsidR="00344028" w:rsidRPr="00965C62" w:rsidRDefault="00344028" w:rsidP="006011A7">
      <w:pPr>
        <w:pStyle w:val="ListParagraph"/>
        <w:numPr>
          <w:ilvl w:val="0"/>
          <w:numId w:val="24"/>
        </w:numPr>
        <w:rPr>
          <w:color w:val="000000" w:themeColor="text1"/>
        </w:rPr>
      </w:pPr>
      <w:r w:rsidRPr="00965C62">
        <w:rPr>
          <w:color w:val="000000" w:themeColor="text1"/>
        </w:rPr>
        <w:t xml:space="preserve">Notify the person responsible if appropriate. </w:t>
      </w:r>
    </w:p>
    <w:p w14:paraId="6A5858F2" w14:textId="77777777" w:rsidR="00344028" w:rsidRPr="00965C62" w:rsidRDefault="00344028" w:rsidP="006011A7">
      <w:pPr>
        <w:pStyle w:val="ListParagraph"/>
        <w:numPr>
          <w:ilvl w:val="0"/>
          <w:numId w:val="24"/>
        </w:numPr>
        <w:rPr>
          <w:color w:val="000000" w:themeColor="text1"/>
        </w:rPr>
      </w:pPr>
      <w:r w:rsidRPr="00965C62">
        <w:rPr>
          <w:color w:val="000000" w:themeColor="text1"/>
        </w:rPr>
        <w:t>Reassure the participant and do not leave them until instructed to do so by supervisor/line manager.</w:t>
      </w:r>
    </w:p>
    <w:p w14:paraId="5A59275C" w14:textId="77777777" w:rsidR="00344028" w:rsidRPr="00965C62" w:rsidRDefault="00344028" w:rsidP="006011A7">
      <w:pPr>
        <w:pStyle w:val="ListParagraph"/>
        <w:numPr>
          <w:ilvl w:val="0"/>
          <w:numId w:val="24"/>
        </w:numPr>
        <w:rPr>
          <w:color w:val="000000" w:themeColor="text1"/>
        </w:rPr>
      </w:pPr>
      <w:r w:rsidRPr="00965C62">
        <w:rPr>
          <w:color w:val="000000" w:themeColor="text1"/>
        </w:rPr>
        <w:t>Clarify instructions for future medication administration and ensure future supply.</w:t>
      </w:r>
    </w:p>
    <w:p w14:paraId="2947E065" w14:textId="77777777" w:rsidR="00344028" w:rsidRPr="00965C62" w:rsidRDefault="00344028" w:rsidP="00344028">
      <w:pPr>
        <w:rPr>
          <w:color w:val="000000" w:themeColor="text1"/>
        </w:rPr>
      </w:pPr>
    </w:p>
    <w:p w14:paraId="457852B7" w14:textId="4148B5AE" w:rsidR="00344028" w:rsidRPr="00965C62" w:rsidRDefault="00344028" w:rsidP="00344028">
      <w:pPr>
        <w:rPr>
          <w:color w:val="000000" w:themeColor="text1"/>
        </w:rPr>
      </w:pPr>
      <w:r w:rsidRPr="00965C62">
        <w:rPr>
          <w:color w:val="000000" w:themeColor="text1"/>
        </w:rPr>
        <w:t xml:space="preserve">In the event of an incident in the management and or administration of participant medication, </w:t>
      </w:r>
      <w:r w:rsidR="00F27EFE">
        <w:rPr>
          <w:color w:val="000000" w:themeColor="text1"/>
        </w:rPr>
        <w:t xml:space="preserve">the AmeCare Manager </w:t>
      </w:r>
      <w:r w:rsidRPr="00965C62">
        <w:rPr>
          <w:color w:val="000000" w:themeColor="text1"/>
        </w:rPr>
        <w:t>should:</w:t>
      </w:r>
    </w:p>
    <w:p w14:paraId="340A1005" w14:textId="77777777" w:rsidR="00344028" w:rsidRPr="00965C62" w:rsidRDefault="00344028" w:rsidP="006011A7">
      <w:pPr>
        <w:pStyle w:val="ListParagraph"/>
        <w:numPr>
          <w:ilvl w:val="1"/>
          <w:numId w:val="27"/>
        </w:numPr>
        <w:rPr>
          <w:color w:val="000000" w:themeColor="text1"/>
        </w:rPr>
      </w:pPr>
      <w:r w:rsidRPr="00965C62">
        <w:rPr>
          <w:color w:val="000000" w:themeColor="text1"/>
        </w:rPr>
        <w:t>Remain calm and acknowledge that an incident has occurred.</w:t>
      </w:r>
    </w:p>
    <w:p w14:paraId="01156BFB" w14:textId="77777777" w:rsidR="00344028" w:rsidRPr="00965C62" w:rsidRDefault="00344028" w:rsidP="006011A7">
      <w:pPr>
        <w:pStyle w:val="ListParagraph"/>
        <w:numPr>
          <w:ilvl w:val="1"/>
          <w:numId w:val="27"/>
        </w:numPr>
        <w:rPr>
          <w:color w:val="000000" w:themeColor="text1"/>
        </w:rPr>
      </w:pPr>
      <w:r w:rsidRPr="00965C62">
        <w:rPr>
          <w:color w:val="000000" w:themeColor="text1"/>
        </w:rPr>
        <w:t>Identify the nature of the incident. For example, has the wrong tablet been given, or has the participant refused their medication.</w:t>
      </w:r>
    </w:p>
    <w:p w14:paraId="2DDC3FB2" w14:textId="77777777" w:rsidR="00344028" w:rsidRPr="00965C62" w:rsidRDefault="00344028" w:rsidP="006011A7">
      <w:pPr>
        <w:pStyle w:val="ListParagraph"/>
        <w:numPr>
          <w:ilvl w:val="1"/>
          <w:numId w:val="27"/>
        </w:numPr>
        <w:rPr>
          <w:color w:val="000000" w:themeColor="text1"/>
        </w:rPr>
      </w:pPr>
      <w:r w:rsidRPr="00965C62">
        <w:rPr>
          <w:color w:val="000000" w:themeColor="text1"/>
        </w:rPr>
        <w:lastRenderedPageBreak/>
        <w:t>Contact the general practitioner or pharmacist or Poison Information Line for information and instructions.</w:t>
      </w:r>
    </w:p>
    <w:p w14:paraId="75845C64" w14:textId="77777777" w:rsidR="00344028" w:rsidRPr="00965C62" w:rsidRDefault="00344028" w:rsidP="006011A7">
      <w:pPr>
        <w:pStyle w:val="ListParagraph"/>
        <w:numPr>
          <w:ilvl w:val="1"/>
          <w:numId w:val="27"/>
        </w:numPr>
        <w:rPr>
          <w:color w:val="000000" w:themeColor="text1"/>
        </w:rPr>
      </w:pPr>
      <w:r w:rsidRPr="00965C62">
        <w:rPr>
          <w:color w:val="000000" w:themeColor="text1"/>
        </w:rPr>
        <w:t>Follow advice provided by the general practitioner, pharmacist or Poisons Information Line (get this advice confirmed in writing as soon as possible after the event and include it as part of the incident report).</w:t>
      </w:r>
    </w:p>
    <w:p w14:paraId="71D94DAA" w14:textId="77777777" w:rsidR="00344028" w:rsidRPr="00965C62" w:rsidRDefault="00344028" w:rsidP="006011A7">
      <w:pPr>
        <w:pStyle w:val="ListParagraph"/>
        <w:numPr>
          <w:ilvl w:val="1"/>
          <w:numId w:val="27"/>
        </w:numPr>
        <w:rPr>
          <w:color w:val="000000" w:themeColor="text1"/>
        </w:rPr>
      </w:pPr>
      <w:r w:rsidRPr="00965C62">
        <w:rPr>
          <w:color w:val="000000" w:themeColor="text1"/>
        </w:rPr>
        <w:t xml:space="preserve">In accordance with the general practitioner, pharmacist or Poison Information Line instructions, instruct the support worker to observe the client for changes in behaviour or well-being </w:t>
      </w:r>
      <w:proofErr w:type="gramStart"/>
      <w:r w:rsidRPr="00965C62">
        <w:rPr>
          <w:color w:val="000000" w:themeColor="text1"/>
        </w:rPr>
        <w:t>as a result of</w:t>
      </w:r>
      <w:proofErr w:type="gramEnd"/>
      <w:r w:rsidRPr="00965C62">
        <w:rPr>
          <w:color w:val="000000" w:themeColor="text1"/>
        </w:rPr>
        <w:t xml:space="preserve"> the incident and report these to the general practitioner as advised.</w:t>
      </w:r>
    </w:p>
    <w:p w14:paraId="3885798E" w14:textId="77777777" w:rsidR="00344028" w:rsidRPr="00965C62" w:rsidRDefault="00344028" w:rsidP="006011A7">
      <w:pPr>
        <w:pStyle w:val="ListParagraph"/>
        <w:numPr>
          <w:ilvl w:val="1"/>
          <w:numId w:val="27"/>
        </w:numPr>
        <w:rPr>
          <w:color w:val="000000" w:themeColor="text1"/>
        </w:rPr>
      </w:pPr>
      <w:r w:rsidRPr="00965C62">
        <w:rPr>
          <w:color w:val="000000" w:themeColor="text1"/>
        </w:rPr>
        <w:t>Instruct the support worker to call an ambulance if the client is in distress or showing signs of being unwell.</w:t>
      </w:r>
    </w:p>
    <w:p w14:paraId="73950DBB" w14:textId="77777777" w:rsidR="00344028" w:rsidRPr="00965C62" w:rsidRDefault="00344028" w:rsidP="006011A7">
      <w:pPr>
        <w:pStyle w:val="ListParagraph"/>
        <w:numPr>
          <w:ilvl w:val="1"/>
          <w:numId w:val="27"/>
        </w:numPr>
        <w:rPr>
          <w:color w:val="000000" w:themeColor="text1"/>
        </w:rPr>
      </w:pPr>
      <w:r w:rsidRPr="00965C62">
        <w:rPr>
          <w:color w:val="000000" w:themeColor="text1"/>
        </w:rPr>
        <w:t>Advise the support worker when they can leave the client.</w:t>
      </w:r>
    </w:p>
    <w:p w14:paraId="383CB446" w14:textId="0B8A0EB5" w:rsidR="00344028" w:rsidRPr="00965C62" w:rsidRDefault="00344028" w:rsidP="006011A7">
      <w:pPr>
        <w:pStyle w:val="ListParagraph"/>
        <w:numPr>
          <w:ilvl w:val="1"/>
          <w:numId w:val="27"/>
        </w:numPr>
        <w:rPr>
          <w:color w:val="000000" w:themeColor="text1"/>
        </w:rPr>
      </w:pPr>
      <w:r w:rsidRPr="00965C62">
        <w:rPr>
          <w:color w:val="000000" w:themeColor="text1"/>
        </w:rPr>
        <w:t xml:space="preserve">Assist the support worker in completing an </w:t>
      </w:r>
      <w:r w:rsidRPr="00965C62">
        <w:rPr>
          <w:i/>
          <w:iCs/>
          <w:color w:val="000000" w:themeColor="text1"/>
        </w:rPr>
        <w:t>Incident Report</w:t>
      </w:r>
      <w:r w:rsidR="00C86580">
        <w:rPr>
          <w:i/>
          <w:iCs/>
          <w:color w:val="000000" w:themeColor="text1"/>
        </w:rPr>
        <w:t>.</w:t>
      </w:r>
    </w:p>
    <w:p w14:paraId="0BDCA64B" w14:textId="77777777" w:rsidR="00344028" w:rsidRPr="00965C62" w:rsidRDefault="00344028" w:rsidP="006011A7">
      <w:pPr>
        <w:pStyle w:val="ListParagraph"/>
        <w:numPr>
          <w:ilvl w:val="1"/>
          <w:numId w:val="27"/>
        </w:numPr>
        <w:rPr>
          <w:color w:val="000000" w:themeColor="text1"/>
        </w:rPr>
      </w:pPr>
      <w:r w:rsidRPr="00965C62">
        <w:rPr>
          <w:color w:val="000000" w:themeColor="text1"/>
        </w:rPr>
        <w:t>Advise the participant’s carer or significant other of the medication incident.</w:t>
      </w:r>
    </w:p>
    <w:p w14:paraId="2AE43BF3" w14:textId="77777777" w:rsidR="00344028" w:rsidRPr="00965C62" w:rsidRDefault="00344028" w:rsidP="006011A7">
      <w:pPr>
        <w:pStyle w:val="ListParagraph"/>
        <w:numPr>
          <w:ilvl w:val="1"/>
          <w:numId w:val="27"/>
        </w:numPr>
        <w:rPr>
          <w:color w:val="000000" w:themeColor="text1"/>
        </w:rPr>
      </w:pPr>
      <w:r w:rsidRPr="00965C62">
        <w:rPr>
          <w:color w:val="000000" w:themeColor="text1"/>
        </w:rPr>
        <w:t>Ring to check on the participant later in the day/next day (if appropriate).</w:t>
      </w:r>
    </w:p>
    <w:p w14:paraId="10DCB5AB" w14:textId="77777777" w:rsidR="00344028" w:rsidRPr="00965C62" w:rsidRDefault="00344028" w:rsidP="006011A7">
      <w:pPr>
        <w:pStyle w:val="ListParagraph"/>
        <w:numPr>
          <w:ilvl w:val="1"/>
          <w:numId w:val="27"/>
        </w:numPr>
        <w:rPr>
          <w:color w:val="000000" w:themeColor="text1"/>
        </w:rPr>
      </w:pPr>
      <w:r w:rsidRPr="00965C62">
        <w:rPr>
          <w:color w:val="000000" w:themeColor="text1"/>
        </w:rPr>
        <w:t>Carry out an investigation of the specific incident with emphasis on the process associated with the incident not on the people involved.</w:t>
      </w:r>
    </w:p>
    <w:p w14:paraId="7E32132B" w14:textId="77777777" w:rsidR="00344028" w:rsidRPr="00965C62" w:rsidRDefault="00344028" w:rsidP="006011A7">
      <w:pPr>
        <w:pStyle w:val="ListParagraph"/>
        <w:numPr>
          <w:ilvl w:val="1"/>
          <w:numId w:val="27"/>
        </w:numPr>
        <w:rPr>
          <w:color w:val="000000" w:themeColor="text1"/>
        </w:rPr>
      </w:pPr>
      <w:r w:rsidRPr="00965C62">
        <w:rPr>
          <w:color w:val="000000" w:themeColor="text1"/>
        </w:rPr>
        <w:t>Develop an action plan to prevent the re-occurrence of the incident and share the decided actions.</w:t>
      </w:r>
    </w:p>
    <w:p w14:paraId="621665B6" w14:textId="77777777" w:rsidR="00344028" w:rsidRPr="00965C62" w:rsidRDefault="00344028" w:rsidP="00344028">
      <w:pPr>
        <w:rPr>
          <w:color w:val="000000" w:themeColor="text1"/>
        </w:rPr>
      </w:pPr>
    </w:p>
    <w:p w14:paraId="1048D229" w14:textId="77777777" w:rsidR="00344028" w:rsidRPr="00965C62" w:rsidRDefault="00344028" w:rsidP="00344028">
      <w:pPr>
        <w:rPr>
          <w:b/>
          <w:bCs/>
          <w:color w:val="000000" w:themeColor="text1"/>
          <w:u w:val="single"/>
        </w:rPr>
      </w:pPr>
      <w:r w:rsidRPr="00965C62">
        <w:rPr>
          <w:b/>
          <w:bCs/>
          <w:color w:val="000000" w:themeColor="text1"/>
          <w:u w:val="single"/>
        </w:rPr>
        <w:t>Reporting and Review of potential and adverse events</w:t>
      </w:r>
    </w:p>
    <w:p w14:paraId="54B3169B" w14:textId="77777777" w:rsidR="00344028" w:rsidRPr="00965C62" w:rsidRDefault="00344028" w:rsidP="00344028">
      <w:pPr>
        <w:rPr>
          <w:color w:val="000000" w:themeColor="text1"/>
        </w:rPr>
      </w:pPr>
    </w:p>
    <w:p w14:paraId="75771C7C" w14:textId="73AC24FA" w:rsidR="00344028" w:rsidRPr="00965C62" w:rsidRDefault="00344028" w:rsidP="00344028">
      <w:pPr>
        <w:rPr>
          <w:color w:val="000000" w:themeColor="text1"/>
        </w:rPr>
      </w:pPr>
      <w:r w:rsidRPr="00965C62">
        <w:rPr>
          <w:color w:val="000000" w:themeColor="text1"/>
        </w:rPr>
        <w:t xml:space="preserve">Staff must follow the incident management procedure for collecting data about and reviewing all errors, incidents, near misses and adverse medication events. Regular review of this data will drive improvement in the quality of supports </w:t>
      </w:r>
      <w:r w:rsidR="007A68AB">
        <w:rPr>
          <w:color w:val="000000" w:themeColor="text1"/>
        </w:rPr>
        <w:t>AmeCare</w:t>
      </w:r>
      <w:r w:rsidRPr="00965C62">
        <w:rPr>
          <w:color w:val="000000" w:themeColor="text1"/>
        </w:rPr>
        <w:t xml:space="preserve"> delivers. </w:t>
      </w:r>
    </w:p>
    <w:p w14:paraId="2C238267" w14:textId="77777777" w:rsidR="00344028" w:rsidRPr="00965C62" w:rsidRDefault="00344028" w:rsidP="00344028">
      <w:pPr>
        <w:rPr>
          <w:color w:val="000000" w:themeColor="text1"/>
        </w:rPr>
      </w:pPr>
    </w:p>
    <w:p w14:paraId="694E6283" w14:textId="77777777" w:rsidR="00344028" w:rsidRPr="00965C62" w:rsidRDefault="00344028" w:rsidP="00344028">
      <w:pPr>
        <w:rPr>
          <w:color w:val="000000" w:themeColor="text1"/>
        </w:rPr>
      </w:pPr>
      <w:r w:rsidRPr="00965C62">
        <w:rPr>
          <w:color w:val="000000" w:themeColor="text1"/>
        </w:rPr>
        <w:t xml:space="preserve">All staff who are involved in the management and administration of medication need to be observant for evidence indicating misappropriation or misuse of medications. Where this occurs, medication is being diverted from its intended purpose, and such behaviour must be investigated. </w:t>
      </w:r>
    </w:p>
    <w:p w14:paraId="7F262529" w14:textId="77777777" w:rsidR="00344028" w:rsidRPr="00965C62" w:rsidRDefault="00344028" w:rsidP="00344028">
      <w:pPr>
        <w:rPr>
          <w:color w:val="000000" w:themeColor="text1"/>
        </w:rPr>
      </w:pPr>
    </w:p>
    <w:p w14:paraId="756C9379" w14:textId="77777777" w:rsidR="00344028" w:rsidRPr="00965C62" w:rsidRDefault="00344028" w:rsidP="00344028">
      <w:pPr>
        <w:rPr>
          <w:color w:val="000000" w:themeColor="text1"/>
        </w:rPr>
      </w:pPr>
      <w:r w:rsidRPr="00965C62">
        <w:rPr>
          <w:color w:val="000000" w:themeColor="text1"/>
        </w:rPr>
        <w:t xml:space="preserve">Any regular or recurring discrepancies involving medications or any isolated discrepancy that is not satisfactorily explained warrants further action and investigation by an appropriate authority. </w:t>
      </w:r>
    </w:p>
    <w:p w14:paraId="61627347" w14:textId="77777777" w:rsidR="00344028" w:rsidRPr="00965C62" w:rsidRDefault="00344028" w:rsidP="00344028">
      <w:pPr>
        <w:rPr>
          <w:color w:val="000000" w:themeColor="text1"/>
        </w:rPr>
      </w:pPr>
    </w:p>
    <w:p w14:paraId="18ED6168" w14:textId="77777777" w:rsidR="00344028" w:rsidRPr="00965C62" w:rsidRDefault="00344028" w:rsidP="00344028">
      <w:pPr>
        <w:rPr>
          <w:color w:val="000000" w:themeColor="text1"/>
        </w:rPr>
      </w:pPr>
      <w:r w:rsidRPr="00965C62">
        <w:rPr>
          <w:color w:val="000000" w:themeColor="text1"/>
        </w:rPr>
        <w:t xml:space="preserve">If staff suspects that an individual, member of staff or other person is misappropriating medication, the matter should immediately be discussed with a supervisor. </w:t>
      </w:r>
    </w:p>
    <w:p w14:paraId="65BE9ADC" w14:textId="77777777" w:rsidR="00344028" w:rsidRPr="00965C62" w:rsidRDefault="00344028" w:rsidP="00344028">
      <w:pPr>
        <w:rPr>
          <w:color w:val="000000" w:themeColor="text1"/>
        </w:rPr>
      </w:pPr>
    </w:p>
    <w:p w14:paraId="5C47E015" w14:textId="77777777" w:rsidR="00344028" w:rsidRPr="00965C62" w:rsidRDefault="00344028" w:rsidP="00344028">
      <w:pPr>
        <w:rPr>
          <w:color w:val="000000" w:themeColor="text1"/>
        </w:rPr>
      </w:pPr>
      <w:r w:rsidRPr="00965C62">
        <w:rPr>
          <w:color w:val="000000" w:themeColor="text1"/>
        </w:rPr>
        <w:t xml:space="preserve">The misappropriation or misuse of medication is a serious incident, and notification should be made to the NDIS Quality and Safeguards Commission. </w:t>
      </w:r>
    </w:p>
    <w:p w14:paraId="4C6C70A0" w14:textId="77777777" w:rsidR="00344028" w:rsidRPr="00965C62" w:rsidRDefault="00344028" w:rsidP="00344028">
      <w:pPr>
        <w:rPr>
          <w:color w:val="000000" w:themeColor="text1"/>
        </w:rPr>
      </w:pPr>
    </w:p>
    <w:p w14:paraId="772992A6" w14:textId="77777777" w:rsidR="00344028" w:rsidRDefault="00344028" w:rsidP="00344028">
      <w:pPr>
        <w:rPr>
          <w:color w:val="000000" w:themeColor="text1"/>
        </w:rPr>
      </w:pPr>
      <w:r w:rsidRPr="00965C62">
        <w:rPr>
          <w:color w:val="000000" w:themeColor="text1"/>
        </w:rPr>
        <w:t xml:space="preserve">If it is believed that medication has been stolen, a notification will be made to the </w:t>
      </w:r>
      <w:r w:rsidR="006529EE" w:rsidRPr="00965C62">
        <w:rPr>
          <w:color w:val="000000" w:themeColor="text1"/>
        </w:rPr>
        <w:t>local Police</w:t>
      </w:r>
      <w:r w:rsidRPr="00965C62">
        <w:rPr>
          <w:color w:val="000000" w:themeColor="text1"/>
        </w:rPr>
        <w:t xml:space="preserve">. This is particularly important if the medication is considered High Risk. </w:t>
      </w:r>
    </w:p>
    <w:p w14:paraId="11E62A09" w14:textId="77777777" w:rsidR="00F27EFE" w:rsidRDefault="00F27EFE" w:rsidP="00344028">
      <w:pPr>
        <w:rPr>
          <w:color w:val="000000" w:themeColor="text1"/>
        </w:rPr>
      </w:pPr>
    </w:p>
    <w:p w14:paraId="1C62D964" w14:textId="77777777" w:rsidR="00FB2E2C" w:rsidRDefault="00FB2E2C" w:rsidP="00F27EFE">
      <w:pPr>
        <w:rPr>
          <w:b/>
          <w:bCs/>
          <w:color w:val="000000" w:themeColor="text1"/>
        </w:rPr>
      </w:pPr>
    </w:p>
    <w:p w14:paraId="3E753CEF" w14:textId="77777777" w:rsidR="00FB2E2C" w:rsidRDefault="00FB2E2C" w:rsidP="00F27EFE">
      <w:pPr>
        <w:rPr>
          <w:b/>
          <w:bCs/>
          <w:color w:val="000000" w:themeColor="text1"/>
        </w:rPr>
      </w:pPr>
    </w:p>
    <w:p w14:paraId="143FCA70" w14:textId="173A9BBC" w:rsidR="00F27EFE" w:rsidRDefault="00F27EFE" w:rsidP="00F27EFE">
      <w:pPr>
        <w:rPr>
          <w:color w:val="000000" w:themeColor="text1"/>
        </w:rPr>
      </w:pPr>
      <w:r w:rsidRPr="00F27EFE">
        <w:rPr>
          <w:b/>
          <w:bCs/>
          <w:color w:val="000000" w:themeColor="text1"/>
        </w:rPr>
        <w:lastRenderedPageBreak/>
        <w:t>Medication Incident Reporting to NDIS Commission:</w:t>
      </w:r>
      <w:r w:rsidRPr="00F27EFE">
        <w:rPr>
          <w:color w:val="000000" w:themeColor="text1"/>
        </w:rPr>
        <w:br/>
      </w:r>
    </w:p>
    <w:p w14:paraId="0D03796B" w14:textId="77777777" w:rsidR="00F27EFE" w:rsidRDefault="00F27EFE" w:rsidP="00F27EFE">
      <w:pPr>
        <w:rPr>
          <w:color w:val="000000" w:themeColor="text1"/>
        </w:rPr>
      </w:pPr>
      <w:r w:rsidRPr="00F27EFE">
        <w:rPr>
          <w:color w:val="000000" w:themeColor="text1"/>
        </w:rPr>
        <w:t>Medication-related incidents—including administration errors (wrong person, wrong medication, wrong dose, wrong time, wrong route), missed or refused doses, adverse reactions, suspected misuse or diversion, and any incident resulting in harm or requiring medical intervention—must be assessed for reportability under the NDIS Incident Management and Reportable Incidents Rules 2018.</w:t>
      </w:r>
    </w:p>
    <w:p w14:paraId="4A6CD361" w14:textId="77777777" w:rsidR="00F27EFE" w:rsidRDefault="00F27EFE" w:rsidP="00F27EFE">
      <w:pPr>
        <w:rPr>
          <w:color w:val="000000" w:themeColor="text1"/>
        </w:rPr>
      </w:pPr>
      <w:r w:rsidRPr="00F27EFE">
        <w:rPr>
          <w:color w:val="000000" w:themeColor="text1"/>
        </w:rPr>
        <w:br/>
        <w:t>Where a medication incident results in, or could reasonably have resulted in, serious harm, injury, or death, or involves the use of a restrictive practice (e.g., chemical restraint), it must be reported to the NDIS Quality and Safeguards Commission as a Reportable Incident.</w:t>
      </w:r>
      <w:r w:rsidRPr="00F27EFE">
        <w:rPr>
          <w:color w:val="000000" w:themeColor="text1"/>
        </w:rPr>
        <w:br/>
      </w:r>
    </w:p>
    <w:p w14:paraId="1CC3D6B7" w14:textId="5955C4D4" w:rsidR="00F27EFE" w:rsidRPr="00F27EFE" w:rsidRDefault="00F27EFE" w:rsidP="00F27EFE">
      <w:pPr>
        <w:rPr>
          <w:color w:val="000000" w:themeColor="text1"/>
        </w:rPr>
      </w:pPr>
      <w:r w:rsidRPr="00F27EFE">
        <w:rPr>
          <w:color w:val="000000" w:themeColor="text1"/>
        </w:rPr>
        <w:t>The Director (or delegate) is responsible for determining reportability and ensuring all required notifications are made in accordance with NDIS rules and organizational policy.</w:t>
      </w:r>
    </w:p>
    <w:p w14:paraId="6A65F85B" w14:textId="77777777" w:rsidR="00725E31" w:rsidRDefault="00725E31" w:rsidP="00344028">
      <w:pPr>
        <w:rPr>
          <w:color w:val="000000" w:themeColor="text1"/>
        </w:rPr>
      </w:pPr>
    </w:p>
    <w:p w14:paraId="781DEEE8" w14:textId="77777777" w:rsidR="00344028" w:rsidRPr="00965C62" w:rsidRDefault="00344028" w:rsidP="00344028">
      <w:pPr>
        <w:rPr>
          <w:color w:val="000000" w:themeColor="text1"/>
        </w:rPr>
      </w:pPr>
    </w:p>
    <w:p w14:paraId="2F632475" w14:textId="77777777" w:rsidR="00344028" w:rsidRPr="00965C62" w:rsidRDefault="00344028" w:rsidP="00344028">
      <w:pPr>
        <w:rPr>
          <w:b/>
          <w:bCs/>
          <w:color w:val="000000" w:themeColor="text1"/>
          <w:sz w:val="28"/>
          <w:szCs w:val="28"/>
        </w:rPr>
      </w:pPr>
      <w:bookmarkStart w:id="6" w:name="_Toc157441974"/>
      <w:r w:rsidRPr="00965C62">
        <w:rPr>
          <w:b/>
          <w:bCs/>
          <w:color w:val="000000" w:themeColor="text1"/>
          <w:sz w:val="28"/>
          <w:szCs w:val="28"/>
        </w:rPr>
        <w:t>RELATED DOCUMENTS</w:t>
      </w:r>
      <w:bookmarkEnd w:id="6"/>
    </w:p>
    <w:p w14:paraId="097A5ED2" w14:textId="77777777" w:rsidR="00344028" w:rsidRPr="00965C62" w:rsidRDefault="00344028" w:rsidP="00344028">
      <w:pPr>
        <w:rPr>
          <w:color w:val="000000" w:themeColor="text1"/>
        </w:rPr>
      </w:pPr>
    </w:p>
    <w:p w14:paraId="36944840" w14:textId="77777777" w:rsidR="00344028" w:rsidRPr="006011A7" w:rsidRDefault="00344028" w:rsidP="00BC680D">
      <w:pPr>
        <w:pStyle w:val="ListParagraph"/>
        <w:numPr>
          <w:ilvl w:val="1"/>
          <w:numId w:val="1"/>
        </w:numPr>
        <w:rPr>
          <w:rFonts w:cstheme="minorHAnsi"/>
        </w:rPr>
      </w:pPr>
      <w:r w:rsidRPr="006011A7">
        <w:rPr>
          <w:rFonts w:cstheme="minorHAnsi"/>
        </w:rPr>
        <w:t>Medication Administration Record</w:t>
      </w:r>
    </w:p>
    <w:p w14:paraId="0D0BD399" w14:textId="45EC945E" w:rsidR="00344028" w:rsidRPr="006011A7" w:rsidRDefault="00344028" w:rsidP="00BC680D">
      <w:pPr>
        <w:pStyle w:val="ListParagraph"/>
        <w:numPr>
          <w:ilvl w:val="1"/>
          <w:numId w:val="1"/>
        </w:numPr>
        <w:rPr>
          <w:rFonts w:cstheme="minorHAnsi"/>
        </w:rPr>
      </w:pPr>
      <w:r w:rsidRPr="006011A7">
        <w:rPr>
          <w:rFonts w:cstheme="minorHAnsi"/>
        </w:rPr>
        <w:t>Staff Handbook</w:t>
      </w:r>
      <w:r w:rsidR="006011A7" w:rsidRPr="006011A7">
        <w:rPr>
          <w:rFonts w:cstheme="minorHAnsi"/>
        </w:rPr>
        <w:t>/Portal</w:t>
      </w:r>
    </w:p>
    <w:p w14:paraId="19C13A20" w14:textId="77777777" w:rsidR="00344028" w:rsidRPr="006011A7" w:rsidRDefault="00344028" w:rsidP="00BC680D">
      <w:pPr>
        <w:pStyle w:val="ListParagraph"/>
        <w:numPr>
          <w:ilvl w:val="1"/>
          <w:numId w:val="1"/>
        </w:numPr>
        <w:rPr>
          <w:rFonts w:cstheme="minorHAnsi"/>
        </w:rPr>
      </w:pPr>
      <w:r w:rsidRPr="006011A7">
        <w:rPr>
          <w:rFonts w:cstheme="minorHAnsi"/>
        </w:rPr>
        <w:t>Incident Report Form</w:t>
      </w:r>
    </w:p>
    <w:p w14:paraId="2FD143FD" w14:textId="77777777" w:rsidR="00344028" w:rsidRPr="006011A7" w:rsidRDefault="00344028" w:rsidP="00BC680D">
      <w:pPr>
        <w:pStyle w:val="ListParagraph"/>
        <w:numPr>
          <w:ilvl w:val="1"/>
          <w:numId w:val="1"/>
        </w:numPr>
        <w:rPr>
          <w:rFonts w:cstheme="minorHAnsi"/>
        </w:rPr>
      </w:pPr>
      <w:r w:rsidRPr="006011A7">
        <w:rPr>
          <w:rFonts w:cstheme="minorHAnsi"/>
        </w:rPr>
        <w:t>Incident Register</w:t>
      </w:r>
    </w:p>
    <w:p w14:paraId="35ED4747" w14:textId="1F9AFD7D" w:rsidR="00B20B4A" w:rsidRPr="006011A7" w:rsidRDefault="00B20B4A" w:rsidP="00BC680D">
      <w:pPr>
        <w:pStyle w:val="ListParagraph"/>
        <w:numPr>
          <w:ilvl w:val="1"/>
          <w:numId w:val="1"/>
        </w:numPr>
        <w:rPr>
          <w:rFonts w:cstheme="minorHAnsi"/>
        </w:rPr>
      </w:pPr>
      <w:r w:rsidRPr="006011A7">
        <w:rPr>
          <w:rFonts w:cstheme="minorHAnsi"/>
        </w:rPr>
        <w:t>Seizure Record Form</w:t>
      </w:r>
    </w:p>
    <w:p w14:paraId="3B61ED4D" w14:textId="77777777" w:rsidR="006011A7" w:rsidRPr="00B20B4A" w:rsidRDefault="006011A7" w:rsidP="006011A7">
      <w:pPr>
        <w:numPr>
          <w:ilvl w:val="0"/>
          <w:numId w:val="1"/>
        </w:numPr>
        <w:rPr>
          <w:rFonts w:cstheme="minorHAnsi"/>
          <w:b/>
          <w:bCs/>
          <w:color w:val="000000" w:themeColor="text1"/>
        </w:rPr>
      </w:pPr>
      <w:r w:rsidRPr="00B20B4A">
        <w:rPr>
          <w:rFonts w:cstheme="minorHAnsi"/>
          <w:color w:val="000000" w:themeColor="text1"/>
        </w:rPr>
        <w:t>Individual Support Plan (including medication and seizure management plans</w:t>
      </w:r>
      <w:r w:rsidRPr="00B20B4A">
        <w:rPr>
          <w:rFonts w:cstheme="minorHAnsi"/>
          <w:b/>
          <w:bCs/>
          <w:color w:val="000000" w:themeColor="text1"/>
        </w:rPr>
        <w:t>)</w:t>
      </w:r>
    </w:p>
    <w:p w14:paraId="36D96ECD" w14:textId="77777777" w:rsidR="006011A7" w:rsidRPr="00B20B4A" w:rsidRDefault="006011A7" w:rsidP="006011A7">
      <w:pPr>
        <w:numPr>
          <w:ilvl w:val="0"/>
          <w:numId w:val="1"/>
        </w:numPr>
        <w:rPr>
          <w:rFonts w:cstheme="minorHAnsi"/>
          <w:color w:val="000000" w:themeColor="text1"/>
        </w:rPr>
      </w:pPr>
      <w:r w:rsidRPr="00B20B4A">
        <w:rPr>
          <w:rFonts w:cstheme="minorHAnsi"/>
          <w:color w:val="000000" w:themeColor="text1"/>
        </w:rPr>
        <w:t>Supervision Framework</w:t>
      </w:r>
    </w:p>
    <w:p w14:paraId="4E7C816B" w14:textId="77777777" w:rsidR="006011A7" w:rsidRPr="00B20B4A" w:rsidRDefault="006011A7" w:rsidP="006011A7">
      <w:pPr>
        <w:numPr>
          <w:ilvl w:val="0"/>
          <w:numId w:val="1"/>
        </w:numPr>
        <w:rPr>
          <w:rFonts w:cstheme="minorHAnsi"/>
          <w:color w:val="000000" w:themeColor="text1"/>
        </w:rPr>
      </w:pPr>
      <w:r w:rsidRPr="00B20B4A">
        <w:rPr>
          <w:rFonts w:cstheme="minorHAnsi"/>
          <w:color w:val="000000" w:themeColor="text1"/>
        </w:rPr>
        <w:t>Waste Disposal Policy</w:t>
      </w:r>
    </w:p>
    <w:p w14:paraId="197DC2A3" w14:textId="77777777" w:rsidR="006011A7" w:rsidRPr="00B20B4A" w:rsidRDefault="006011A7" w:rsidP="006011A7">
      <w:pPr>
        <w:numPr>
          <w:ilvl w:val="0"/>
          <w:numId w:val="1"/>
        </w:numPr>
        <w:rPr>
          <w:rFonts w:cstheme="minorHAnsi"/>
          <w:color w:val="000000" w:themeColor="text1"/>
        </w:rPr>
      </w:pPr>
      <w:r w:rsidRPr="00B20B4A">
        <w:rPr>
          <w:rFonts w:cstheme="minorHAnsi"/>
          <w:color w:val="000000" w:themeColor="text1"/>
        </w:rPr>
        <w:t>Restrictive Practices and Chemical Restraint Policy</w:t>
      </w:r>
    </w:p>
    <w:p w14:paraId="7020E4DE" w14:textId="77777777" w:rsidR="006011A7" w:rsidRPr="006011A7" w:rsidRDefault="006011A7" w:rsidP="006011A7">
      <w:pPr>
        <w:numPr>
          <w:ilvl w:val="0"/>
          <w:numId w:val="1"/>
        </w:numPr>
        <w:rPr>
          <w:rFonts w:cstheme="minorHAnsi"/>
          <w:color w:val="000000" w:themeColor="text1"/>
        </w:rPr>
      </w:pPr>
      <w:r w:rsidRPr="00B20B4A">
        <w:rPr>
          <w:rFonts w:cstheme="minorHAnsi"/>
          <w:color w:val="000000" w:themeColor="text1"/>
        </w:rPr>
        <w:t>Training Register</w:t>
      </w:r>
    </w:p>
    <w:p w14:paraId="06B88878" w14:textId="77777777" w:rsidR="006011A7" w:rsidRPr="006011A7" w:rsidRDefault="006011A7" w:rsidP="006011A7">
      <w:pPr>
        <w:numPr>
          <w:ilvl w:val="0"/>
          <w:numId w:val="1"/>
        </w:numPr>
        <w:rPr>
          <w:rFonts w:cstheme="minorHAnsi"/>
          <w:color w:val="000000" w:themeColor="text1"/>
        </w:rPr>
      </w:pPr>
      <w:r w:rsidRPr="006011A7">
        <w:rPr>
          <w:rFonts w:cstheme="minorHAnsi"/>
          <w:color w:val="000000" w:themeColor="text1"/>
        </w:rPr>
        <w:t>Individual Risk Assessment</w:t>
      </w:r>
    </w:p>
    <w:p w14:paraId="139D9283" w14:textId="5F1D6BAC" w:rsidR="006011A7" w:rsidRPr="00B20B4A" w:rsidRDefault="006011A7" w:rsidP="006011A7">
      <w:pPr>
        <w:numPr>
          <w:ilvl w:val="0"/>
          <w:numId w:val="1"/>
        </w:numPr>
        <w:rPr>
          <w:rFonts w:cstheme="minorHAnsi"/>
          <w:color w:val="000000" w:themeColor="text1"/>
        </w:rPr>
      </w:pPr>
      <w:r w:rsidRPr="00B20B4A">
        <w:rPr>
          <w:rFonts w:cstheme="minorHAnsi"/>
          <w:color w:val="000000" w:themeColor="text1"/>
        </w:rPr>
        <w:t>Staff Training Plan</w:t>
      </w:r>
    </w:p>
    <w:p w14:paraId="1F0A6211" w14:textId="77777777" w:rsidR="006011A7" w:rsidRPr="00B20B4A" w:rsidRDefault="006011A7" w:rsidP="006011A7">
      <w:pPr>
        <w:numPr>
          <w:ilvl w:val="0"/>
          <w:numId w:val="1"/>
        </w:numPr>
        <w:rPr>
          <w:rFonts w:cstheme="minorHAnsi"/>
          <w:color w:val="000000" w:themeColor="text1"/>
        </w:rPr>
      </w:pPr>
      <w:r w:rsidRPr="00B20B4A">
        <w:rPr>
          <w:rFonts w:cstheme="minorHAnsi"/>
          <w:color w:val="000000" w:themeColor="text1"/>
        </w:rPr>
        <w:t>Consumer Medicines Information (CMI) leaflets</w:t>
      </w:r>
    </w:p>
    <w:p w14:paraId="00F061A7" w14:textId="1B9E3D23" w:rsidR="006011A7" w:rsidRPr="006011A7" w:rsidRDefault="006011A7" w:rsidP="006011A7">
      <w:pPr>
        <w:numPr>
          <w:ilvl w:val="0"/>
          <w:numId w:val="1"/>
        </w:numPr>
        <w:rPr>
          <w:rFonts w:cstheme="minorHAnsi"/>
          <w:color w:val="000000" w:themeColor="text1"/>
        </w:rPr>
      </w:pPr>
      <w:r w:rsidRPr="006011A7">
        <w:rPr>
          <w:rFonts w:cstheme="minorHAnsi"/>
          <w:color w:val="000000" w:themeColor="text1"/>
        </w:rPr>
        <w:t>Consumer Medicines Information (CMI) – Therapeutic Goods Administration (TGA) website</w:t>
      </w:r>
    </w:p>
    <w:p w14:paraId="20DEF6B2" w14:textId="77777777" w:rsidR="006011A7" w:rsidRPr="006011A7" w:rsidRDefault="006011A7" w:rsidP="006011A7">
      <w:pPr>
        <w:numPr>
          <w:ilvl w:val="0"/>
          <w:numId w:val="1"/>
        </w:numPr>
        <w:rPr>
          <w:rFonts w:cstheme="minorHAnsi"/>
          <w:color w:val="000000" w:themeColor="text1"/>
        </w:rPr>
      </w:pPr>
      <w:r w:rsidRPr="006011A7">
        <w:rPr>
          <w:rFonts w:cstheme="minorHAnsi"/>
          <w:color w:val="000000" w:themeColor="text1"/>
        </w:rPr>
        <w:t>Practice Alerts and Clinical Risk Flags (internal guidance)</w:t>
      </w:r>
    </w:p>
    <w:p w14:paraId="24AAD8E4" w14:textId="77777777" w:rsidR="006011A7" w:rsidRPr="006011A7" w:rsidRDefault="006011A7" w:rsidP="006011A7">
      <w:pPr>
        <w:numPr>
          <w:ilvl w:val="0"/>
          <w:numId w:val="1"/>
        </w:numPr>
        <w:rPr>
          <w:rFonts w:cstheme="minorHAnsi"/>
          <w:color w:val="000000" w:themeColor="text1"/>
        </w:rPr>
      </w:pPr>
      <w:r w:rsidRPr="006011A7">
        <w:rPr>
          <w:rFonts w:cstheme="minorHAnsi"/>
          <w:color w:val="000000" w:themeColor="text1"/>
        </w:rPr>
        <w:t>Bowel Care Protocol (internal or external clinical guideline)</w:t>
      </w:r>
    </w:p>
    <w:p w14:paraId="494F7A15" w14:textId="77777777" w:rsidR="006011A7" w:rsidRPr="006011A7" w:rsidRDefault="006011A7" w:rsidP="006011A7">
      <w:pPr>
        <w:numPr>
          <w:ilvl w:val="0"/>
          <w:numId w:val="1"/>
        </w:numPr>
        <w:rPr>
          <w:rFonts w:cstheme="minorHAnsi"/>
          <w:color w:val="000000" w:themeColor="text1"/>
        </w:rPr>
      </w:pPr>
      <w:r w:rsidRPr="006011A7">
        <w:rPr>
          <w:rFonts w:cstheme="minorHAnsi"/>
          <w:color w:val="000000" w:themeColor="text1"/>
        </w:rPr>
        <w:t>Seizure Management Plan Template (internal or external clinical guideline)</w:t>
      </w:r>
    </w:p>
    <w:p w14:paraId="6C60DBAC" w14:textId="090B5242" w:rsidR="006011A7" w:rsidRPr="00B20B4A" w:rsidRDefault="006011A7" w:rsidP="006011A7">
      <w:pPr>
        <w:ind w:left="720"/>
        <w:rPr>
          <w:rFonts w:cstheme="minorHAnsi"/>
          <w:color w:val="000000" w:themeColor="text1"/>
        </w:rPr>
      </w:pPr>
    </w:p>
    <w:p w14:paraId="0A2A162F" w14:textId="77777777" w:rsidR="00344028" w:rsidRPr="00965C62" w:rsidRDefault="00344028" w:rsidP="00344028">
      <w:pPr>
        <w:rPr>
          <w:color w:val="000000" w:themeColor="text1"/>
        </w:rPr>
      </w:pPr>
    </w:p>
    <w:p w14:paraId="0BA1B150" w14:textId="77777777" w:rsidR="00344028" w:rsidRPr="00965C62" w:rsidRDefault="00344028" w:rsidP="00344028">
      <w:pPr>
        <w:rPr>
          <w:b/>
          <w:bCs/>
          <w:color w:val="000000" w:themeColor="text1"/>
          <w:sz w:val="28"/>
          <w:szCs w:val="28"/>
        </w:rPr>
      </w:pPr>
      <w:bookmarkStart w:id="7" w:name="_Toc157441975"/>
      <w:r w:rsidRPr="00965C62">
        <w:rPr>
          <w:b/>
          <w:bCs/>
          <w:color w:val="000000" w:themeColor="text1"/>
          <w:sz w:val="28"/>
          <w:szCs w:val="28"/>
        </w:rPr>
        <w:t>REFERENCES</w:t>
      </w:r>
      <w:bookmarkEnd w:id="7"/>
    </w:p>
    <w:p w14:paraId="551C124B" w14:textId="77777777" w:rsidR="00344028" w:rsidRPr="00965C62" w:rsidRDefault="00344028" w:rsidP="00344028">
      <w:pPr>
        <w:rPr>
          <w:color w:val="000000" w:themeColor="text1"/>
        </w:rPr>
      </w:pPr>
    </w:p>
    <w:p w14:paraId="30F6A4FC" w14:textId="77777777" w:rsidR="00344028" w:rsidRPr="006011A7" w:rsidRDefault="00344028" w:rsidP="00BC680D">
      <w:pPr>
        <w:pStyle w:val="ListParagraph"/>
        <w:numPr>
          <w:ilvl w:val="1"/>
          <w:numId w:val="1"/>
        </w:numPr>
        <w:rPr>
          <w:rFonts w:ascii="Calibri" w:hAnsi="Calibri" w:cs="Calibri"/>
        </w:rPr>
      </w:pPr>
      <w:r w:rsidRPr="006011A7">
        <w:rPr>
          <w:rFonts w:ascii="Calibri" w:hAnsi="Calibri" w:cs="Calibri"/>
        </w:rPr>
        <w:t>National Disability Insurance Scheme Act 2013 (</w:t>
      </w:r>
      <w:proofErr w:type="spellStart"/>
      <w:r w:rsidRPr="006011A7">
        <w:rPr>
          <w:rFonts w:ascii="Calibri" w:hAnsi="Calibri" w:cs="Calibri"/>
        </w:rPr>
        <w:t>Cth</w:t>
      </w:r>
      <w:proofErr w:type="spellEnd"/>
      <w:r w:rsidRPr="006011A7">
        <w:rPr>
          <w:rFonts w:ascii="Calibri" w:hAnsi="Calibri" w:cs="Calibri"/>
        </w:rPr>
        <w:t>)</w:t>
      </w:r>
    </w:p>
    <w:p w14:paraId="012413F1" w14:textId="77777777" w:rsidR="00344028" w:rsidRPr="006011A7" w:rsidRDefault="00344028" w:rsidP="00BC680D">
      <w:pPr>
        <w:pStyle w:val="ListParagraph"/>
        <w:numPr>
          <w:ilvl w:val="1"/>
          <w:numId w:val="1"/>
        </w:numPr>
        <w:rPr>
          <w:rFonts w:ascii="Calibri" w:hAnsi="Calibri" w:cs="Calibri"/>
        </w:rPr>
      </w:pPr>
      <w:r w:rsidRPr="006011A7">
        <w:rPr>
          <w:rFonts w:ascii="Calibri" w:hAnsi="Calibri" w:cs="Calibri"/>
        </w:rPr>
        <w:t>NDIS Practice Standards and Quality Indicators – November 2021</w:t>
      </w:r>
    </w:p>
    <w:p w14:paraId="601DC776" w14:textId="77777777" w:rsidR="00344028" w:rsidRPr="006011A7" w:rsidRDefault="00344028" w:rsidP="00BC680D">
      <w:pPr>
        <w:pStyle w:val="ListParagraph"/>
        <w:numPr>
          <w:ilvl w:val="1"/>
          <w:numId w:val="1"/>
        </w:numPr>
        <w:rPr>
          <w:rFonts w:ascii="Calibri" w:hAnsi="Calibri" w:cs="Calibri"/>
        </w:rPr>
      </w:pPr>
      <w:r w:rsidRPr="006011A7">
        <w:rPr>
          <w:rFonts w:ascii="Calibri" w:hAnsi="Calibri" w:cs="Calibri"/>
        </w:rPr>
        <w:t>National Disability Insurance Scheme (Incident Management and Reportable Incidents) Rules 2018</w:t>
      </w:r>
    </w:p>
    <w:p w14:paraId="7179DB92" w14:textId="77777777" w:rsidR="00344028" w:rsidRPr="006011A7" w:rsidRDefault="00344028" w:rsidP="00BC680D">
      <w:pPr>
        <w:pStyle w:val="ListParagraph"/>
        <w:numPr>
          <w:ilvl w:val="0"/>
          <w:numId w:val="1"/>
        </w:numPr>
        <w:rPr>
          <w:rFonts w:ascii="Calibri" w:hAnsi="Calibri" w:cs="Calibri"/>
        </w:rPr>
      </w:pPr>
      <w:hyperlink r:id="rId7" w:history="1">
        <w:r w:rsidRPr="006011A7">
          <w:rPr>
            <w:rStyle w:val="Hyperlink"/>
            <w:rFonts w:ascii="Calibri" w:hAnsi="Calibri" w:cs="Calibri"/>
          </w:rPr>
          <w:t>Incident management and Reportable Incidents: worker expectations</w:t>
        </w:r>
      </w:hyperlink>
    </w:p>
    <w:p w14:paraId="6AE9764F" w14:textId="77777777" w:rsidR="00344028" w:rsidRPr="006011A7" w:rsidRDefault="00344028" w:rsidP="00BC680D">
      <w:pPr>
        <w:pStyle w:val="ListParagraph"/>
        <w:numPr>
          <w:ilvl w:val="1"/>
          <w:numId w:val="1"/>
        </w:numPr>
        <w:rPr>
          <w:rFonts w:ascii="Calibri" w:hAnsi="Calibri" w:cs="Calibri"/>
        </w:rPr>
      </w:pPr>
      <w:r w:rsidRPr="006011A7">
        <w:rPr>
          <w:rFonts w:ascii="Calibri" w:hAnsi="Calibri" w:cs="Calibri"/>
        </w:rPr>
        <w:lastRenderedPageBreak/>
        <w:t>National Standards for Disability Services</w:t>
      </w:r>
    </w:p>
    <w:p w14:paraId="196CA1B9" w14:textId="77777777" w:rsidR="00344028" w:rsidRPr="006011A7" w:rsidRDefault="00344028" w:rsidP="00BC680D">
      <w:pPr>
        <w:pStyle w:val="ListParagraph"/>
        <w:numPr>
          <w:ilvl w:val="1"/>
          <w:numId w:val="1"/>
        </w:numPr>
        <w:rPr>
          <w:rFonts w:ascii="Calibri" w:hAnsi="Calibri" w:cs="Calibri"/>
        </w:rPr>
      </w:pPr>
      <w:r w:rsidRPr="006011A7">
        <w:rPr>
          <w:rFonts w:ascii="Calibri" w:hAnsi="Calibri" w:cs="Calibri"/>
        </w:rPr>
        <w:t>National Strategy for the Quality Use of Medicines | Australian Government Department of Health and Aged Care</w:t>
      </w:r>
    </w:p>
    <w:p w14:paraId="7784F4C5" w14:textId="77777777" w:rsidR="00344028" w:rsidRPr="006011A7" w:rsidRDefault="00344028" w:rsidP="00BC680D">
      <w:pPr>
        <w:pStyle w:val="ListParagraph"/>
        <w:numPr>
          <w:ilvl w:val="1"/>
          <w:numId w:val="1"/>
        </w:numPr>
        <w:rPr>
          <w:rFonts w:ascii="Calibri" w:hAnsi="Calibri" w:cs="Calibri"/>
        </w:rPr>
      </w:pPr>
      <w:r w:rsidRPr="006011A7">
        <w:rPr>
          <w:rFonts w:ascii="Calibri" w:hAnsi="Calibri" w:cs="Calibri"/>
        </w:rPr>
        <w:t>Guiding Principles for Medication Management in the Community | Australian Government Department of Health and Aged Care</w:t>
      </w:r>
    </w:p>
    <w:p w14:paraId="42AF1D1B" w14:textId="77777777" w:rsidR="00344028" w:rsidRPr="006011A7" w:rsidRDefault="00344028" w:rsidP="00BC680D">
      <w:pPr>
        <w:pStyle w:val="ListParagraph"/>
        <w:numPr>
          <w:ilvl w:val="1"/>
          <w:numId w:val="1"/>
        </w:numPr>
        <w:rPr>
          <w:rFonts w:ascii="Calibri" w:hAnsi="Calibri" w:cs="Calibri"/>
        </w:rPr>
      </w:pPr>
      <w:r w:rsidRPr="006011A7">
        <w:rPr>
          <w:rFonts w:ascii="Calibri" w:hAnsi="Calibri" w:cs="Calibri"/>
        </w:rPr>
        <w:t>Standard for the Uniform Scheduling of Medicines and Poisons (SUSMP)</w:t>
      </w:r>
    </w:p>
    <w:p w14:paraId="39B7A1C5" w14:textId="77777777" w:rsidR="00344028" w:rsidRPr="006011A7" w:rsidRDefault="00344028" w:rsidP="00BC680D">
      <w:pPr>
        <w:pStyle w:val="ListParagraph"/>
        <w:numPr>
          <w:ilvl w:val="1"/>
          <w:numId w:val="1"/>
        </w:numPr>
        <w:rPr>
          <w:rFonts w:ascii="Calibri" w:hAnsi="Calibri" w:cs="Calibri"/>
        </w:rPr>
      </w:pPr>
      <w:r w:rsidRPr="006011A7">
        <w:rPr>
          <w:rFonts w:ascii="Calibri" w:hAnsi="Calibri" w:cs="Calibri"/>
        </w:rPr>
        <w:t>Privacy Act 1988 (</w:t>
      </w:r>
      <w:proofErr w:type="spellStart"/>
      <w:r w:rsidRPr="006011A7">
        <w:rPr>
          <w:rFonts w:ascii="Calibri" w:hAnsi="Calibri" w:cs="Calibri"/>
        </w:rPr>
        <w:t>Cth</w:t>
      </w:r>
      <w:proofErr w:type="spellEnd"/>
      <w:r w:rsidRPr="006011A7">
        <w:rPr>
          <w:rFonts w:ascii="Calibri" w:hAnsi="Calibri" w:cs="Calibri"/>
        </w:rPr>
        <w:t>)</w:t>
      </w:r>
    </w:p>
    <w:p w14:paraId="5BCD8017" w14:textId="021BFAA9" w:rsidR="006011A7" w:rsidRPr="006011A7" w:rsidRDefault="00344028" w:rsidP="006011A7">
      <w:pPr>
        <w:pStyle w:val="ListParagraph"/>
        <w:numPr>
          <w:ilvl w:val="1"/>
          <w:numId w:val="1"/>
        </w:numPr>
        <w:rPr>
          <w:rFonts w:ascii="Calibri" w:hAnsi="Calibri" w:cs="Calibri"/>
        </w:rPr>
      </w:pPr>
      <w:r w:rsidRPr="006011A7">
        <w:rPr>
          <w:rFonts w:ascii="Calibri" w:hAnsi="Calibri" w:cs="Calibri"/>
        </w:rPr>
        <w:t>Health Records Act 2001 (VIC)</w:t>
      </w:r>
    </w:p>
    <w:p w14:paraId="3FF71BF6" w14:textId="77777777" w:rsidR="006011A7" w:rsidRPr="006011A7" w:rsidRDefault="006011A7" w:rsidP="006011A7">
      <w:pPr>
        <w:numPr>
          <w:ilvl w:val="0"/>
          <w:numId w:val="28"/>
        </w:numPr>
        <w:rPr>
          <w:rFonts w:ascii="Calibri" w:hAnsi="Calibri" w:cs="Calibri"/>
        </w:rPr>
      </w:pPr>
      <w:r w:rsidRPr="006011A7">
        <w:rPr>
          <w:rFonts w:ascii="Calibri" w:hAnsi="Calibri" w:cs="Calibri"/>
        </w:rPr>
        <w:t>Drugs, Poisons and Controlled Substances Act 1981 (VIC)</w:t>
      </w:r>
    </w:p>
    <w:p w14:paraId="05F88CCE" w14:textId="77777777" w:rsidR="006011A7" w:rsidRPr="006011A7" w:rsidRDefault="006011A7" w:rsidP="006011A7">
      <w:pPr>
        <w:numPr>
          <w:ilvl w:val="0"/>
          <w:numId w:val="28"/>
        </w:numPr>
        <w:rPr>
          <w:rFonts w:ascii="Calibri" w:hAnsi="Calibri" w:cs="Calibri"/>
        </w:rPr>
      </w:pPr>
      <w:r w:rsidRPr="006011A7">
        <w:rPr>
          <w:rFonts w:ascii="Calibri" w:hAnsi="Calibri" w:cs="Calibri"/>
        </w:rPr>
        <w:t>Drugs, Poisons and Controlled Substances Regulations 2017 (VIC)</w:t>
      </w:r>
    </w:p>
    <w:p w14:paraId="58CBD47A" w14:textId="77777777" w:rsidR="006011A7" w:rsidRPr="006011A7" w:rsidRDefault="006011A7" w:rsidP="006011A7">
      <w:pPr>
        <w:numPr>
          <w:ilvl w:val="0"/>
          <w:numId w:val="28"/>
        </w:numPr>
        <w:rPr>
          <w:rFonts w:ascii="Calibri" w:hAnsi="Calibri" w:cs="Calibri"/>
        </w:rPr>
      </w:pPr>
      <w:r w:rsidRPr="006011A7">
        <w:rPr>
          <w:rFonts w:ascii="Calibri" w:hAnsi="Calibri" w:cs="Calibri"/>
        </w:rPr>
        <w:t>Guardianship and Administration Act 2019 (VIC)</w:t>
      </w:r>
    </w:p>
    <w:p w14:paraId="1EA33B71" w14:textId="77777777" w:rsidR="006011A7" w:rsidRPr="006011A7" w:rsidRDefault="006011A7" w:rsidP="006011A7">
      <w:pPr>
        <w:numPr>
          <w:ilvl w:val="0"/>
          <w:numId w:val="28"/>
        </w:numPr>
        <w:rPr>
          <w:rFonts w:ascii="Calibri" w:hAnsi="Calibri" w:cs="Calibri"/>
        </w:rPr>
      </w:pPr>
      <w:r w:rsidRPr="006011A7">
        <w:rPr>
          <w:rFonts w:ascii="Calibri" w:hAnsi="Calibri" w:cs="Calibri"/>
        </w:rPr>
        <w:t>Disability Act 2006 (VIC)</w:t>
      </w:r>
    </w:p>
    <w:p w14:paraId="772C1FD6" w14:textId="77777777" w:rsidR="006011A7" w:rsidRPr="006011A7" w:rsidRDefault="006011A7" w:rsidP="006011A7">
      <w:pPr>
        <w:numPr>
          <w:ilvl w:val="0"/>
          <w:numId w:val="28"/>
        </w:numPr>
        <w:rPr>
          <w:rFonts w:ascii="Calibri" w:hAnsi="Calibri" w:cs="Calibri"/>
        </w:rPr>
      </w:pPr>
      <w:r w:rsidRPr="006011A7">
        <w:rPr>
          <w:rFonts w:ascii="Calibri" w:hAnsi="Calibri" w:cs="Calibri"/>
        </w:rPr>
        <w:t>Victorian Civil and Administrative Tribunal (VCAT) guidelines (for guardianship/substitute consent)</w:t>
      </w:r>
    </w:p>
    <w:p w14:paraId="790AC8F1" w14:textId="77777777" w:rsidR="006011A7" w:rsidRPr="006011A7" w:rsidRDefault="006011A7" w:rsidP="006011A7">
      <w:pPr>
        <w:rPr>
          <w:rFonts w:ascii="Calibri" w:hAnsi="Calibri" w:cs="Calibri"/>
        </w:rPr>
      </w:pPr>
    </w:p>
    <w:p w14:paraId="44AE1E93" w14:textId="77777777" w:rsidR="00344028" w:rsidRPr="00965C62" w:rsidRDefault="00344028" w:rsidP="00344028"/>
    <w:p w14:paraId="66D7CFEE" w14:textId="77777777" w:rsidR="00344028" w:rsidRPr="00965C62" w:rsidRDefault="00344028" w:rsidP="00344028">
      <w:pPr>
        <w:rPr>
          <w:b/>
          <w:bCs/>
          <w:sz w:val="28"/>
          <w:szCs w:val="28"/>
        </w:rPr>
      </w:pPr>
      <w:r w:rsidRPr="00965C62">
        <w:rPr>
          <w:b/>
          <w:bCs/>
          <w:sz w:val="28"/>
          <w:szCs w:val="28"/>
        </w:rPr>
        <w:t>REVIEW DETAILS</w:t>
      </w:r>
    </w:p>
    <w:p w14:paraId="0050D833" w14:textId="77777777" w:rsidR="00344028" w:rsidRPr="00965C62" w:rsidRDefault="00344028" w:rsidP="00344028"/>
    <w:tbl>
      <w:tblPr>
        <w:tblStyle w:val="TableGrid"/>
        <w:tblW w:w="5000" w:type="pct"/>
        <w:tblLook w:val="04A0" w:firstRow="1" w:lastRow="0" w:firstColumn="1" w:lastColumn="0" w:noHBand="0" w:noVBand="1"/>
      </w:tblPr>
      <w:tblGrid>
        <w:gridCol w:w="3257"/>
        <w:gridCol w:w="5759"/>
      </w:tblGrid>
      <w:tr w:rsidR="00344028" w:rsidRPr="00965C62" w14:paraId="3F498F81" w14:textId="77777777" w:rsidTr="005461B9">
        <w:trPr>
          <w:trHeight w:val="340"/>
        </w:trPr>
        <w:tc>
          <w:tcPr>
            <w:tcW w:w="1806" w:type="pct"/>
            <w:vAlign w:val="center"/>
          </w:tcPr>
          <w:p w14:paraId="3882BDDF" w14:textId="77777777" w:rsidR="00344028" w:rsidRPr="00965C62" w:rsidRDefault="00344028" w:rsidP="005461B9">
            <w:pPr>
              <w:rPr>
                <w:b/>
                <w:bCs/>
              </w:rPr>
            </w:pPr>
            <w:r w:rsidRPr="00965C62">
              <w:rPr>
                <w:b/>
                <w:bCs/>
              </w:rPr>
              <w:t>Approval Authority:</w:t>
            </w:r>
          </w:p>
        </w:tc>
        <w:tc>
          <w:tcPr>
            <w:tcW w:w="3194" w:type="pct"/>
            <w:vAlign w:val="center"/>
          </w:tcPr>
          <w:p w14:paraId="0ABAE756" w14:textId="77777777" w:rsidR="00344028" w:rsidRPr="00965C62" w:rsidRDefault="00344028" w:rsidP="005461B9">
            <w:r w:rsidRPr="00965C62">
              <w:t>Director</w:t>
            </w:r>
          </w:p>
        </w:tc>
      </w:tr>
      <w:tr w:rsidR="00344028" w:rsidRPr="00965C62" w14:paraId="69762980" w14:textId="77777777" w:rsidTr="005461B9">
        <w:trPr>
          <w:trHeight w:val="340"/>
        </w:trPr>
        <w:tc>
          <w:tcPr>
            <w:tcW w:w="1806" w:type="pct"/>
            <w:vAlign w:val="center"/>
          </w:tcPr>
          <w:p w14:paraId="041329B9" w14:textId="77777777" w:rsidR="00344028" w:rsidRPr="00965C62" w:rsidRDefault="00344028" w:rsidP="005461B9">
            <w:pPr>
              <w:rPr>
                <w:b/>
                <w:bCs/>
              </w:rPr>
            </w:pPr>
            <w:r w:rsidRPr="00965C62">
              <w:rPr>
                <w:b/>
                <w:bCs/>
              </w:rPr>
              <w:t>Approval Date:</w:t>
            </w:r>
          </w:p>
        </w:tc>
        <w:tc>
          <w:tcPr>
            <w:tcW w:w="3194" w:type="pct"/>
            <w:vAlign w:val="center"/>
          </w:tcPr>
          <w:p w14:paraId="6E345A39" w14:textId="77777777" w:rsidR="00344028" w:rsidRPr="00965C62" w:rsidRDefault="00344028" w:rsidP="005461B9">
            <w:r w:rsidRPr="00965C62">
              <w:t>12/06/2025</w:t>
            </w:r>
          </w:p>
        </w:tc>
      </w:tr>
      <w:tr w:rsidR="00344028" w:rsidRPr="00965C62" w14:paraId="0EE84FCA" w14:textId="77777777" w:rsidTr="005461B9">
        <w:trPr>
          <w:trHeight w:val="340"/>
        </w:trPr>
        <w:tc>
          <w:tcPr>
            <w:tcW w:w="1806" w:type="pct"/>
            <w:vAlign w:val="center"/>
          </w:tcPr>
          <w:p w14:paraId="752309CF" w14:textId="77777777" w:rsidR="00344028" w:rsidRPr="00965C62" w:rsidRDefault="00344028" w:rsidP="005461B9">
            <w:pPr>
              <w:rPr>
                <w:b/>
                <w:bCs/>
              </w:rPr>
            </w:pPr>
            <w:r w:rsidRPr="00965C62">
              <w:rPr>
                <w:b/>
                <w:bCs/>
              </w:rPr>
              <w:t>Last Update Date:</w:t>
            </w:r>
          </w:p>
        </w:tc>
        <w:tc>
          <w:tcPr>
            <w:tcW w:w="3194" w:type="pct"/>
            <w:vAlign w:val="center"/>
          </w:tcPr>
          <w:p w14:paraId="5C3C4322" w14:textId="77777777" w:rsidR="00344028" w:rsidRPr="00965C62" w:rsidRDefault="00344028" w:rsidP="005461B9"/>
        </w:tc>
      </w:tr>
      <w:tr w:rsidR="00344028" w:rsidRPr="00965C62" w14:paraId="5B838367" w14:textId="77777777" w:rsidTr="005461B9">
        <w:trPr>
          <w:trHeight w:val="340"/>
        </w:trPr>
        <w:tc>
          <w:tcPr>
            <w:tcW w:w="1806" w:type="pct"/>
            <w:vAlign w:val="center"/>
          </w:tcPr>
          <w:p w14:paraId="0149A319" w14:textId="77777777" w:rsidR="00344028" w:rsidRPr="00965C62" w:rsidRDefault="00344028" w:rsidP="005461B9">
            <w:pPr>
              <w:rPr>
                <w:b/>
                <w:bCs/>
              </w:rPr>
            </w:pPr>
            <w:r w:rsidRPr="00965C62">
              <w:rPr>
                <w:b/>
                <w:bCs/>
              </w:rPr>
              <w:t>Next Review Date:</w:t>
            </w:r>
          </w:p>
        </w:tc>
        <w:tc>
          <w:tcPr>
            <w:tcW w:w="3194" w:type="pct"/>
            <w:vAlign w:val="center"/>
          </w:tcPr>
          <w:p w14:paraId="010297BB" w14:textId="77777777" w:rsidR="00344028" w:rsidRPr="00965C62" w:rsidRDefault="00344028" w:rsidP="005461B9">
            <w:pPr>
              <w:rPr>
                <w:b/>
                <w:bCs/>
              </w:rPr>
            </w:pPr>
            <w:r w:rsidRPr="00965C62">
              <w:t>12/06/2026</w:t>
            </w:r>
          </w:p>
        </w:tc>
      </w:tr>
      <w:tr w:rsidR="00344028" w14:paraId="5958817A" w14:textId="77777777" w:rsidTr="005461B9">
        <w:trPr>
          <w:trHeight w:val="340"/>
        </w:trPr>
        <w:tc>
          <w:tcPr>
            <w:tcW w:w="1806" w:type="pct"/>
            <w:vAlign w:val="center"/>
          </w:tcPr>
          <w:p w14:paraId="5F54DAAC" w14:textId="77777777" w:rsidR="00344028" w:rsidRPr="00965C62" w:rsidRDefault="00344028" w:rsidP="005461B9">
            <w:pPr>
              <w:rPr>
                <w:b/>
                <w:bCs/>
              </w:rPr>
            </w:pPr>
            <w:r w:rsidRPr="00965C62">
              <w:rPr>
                <w:b/>
                <w:bCs/>
              </w:rPr>
              <w:t>Version Control No.:</w:t>
            </w:r>
          </w:p>
        </w:tc>
        <w:tc>
          <w:tcPr>
            <w:tcW w:w="3194" w:type="pct"/>
            <w:vAlign w:val="center"/>
          </w:tcPr>
          <w:p w14:paraId="5555D851" w14:textId="77777777" w:rsidR="00344028" w:rsidRPr="00E26B24" w:rsidRDefault="00344028" w:rsidP="005461B9">
            <w:r w:rsidRPr="00965C62">
              <w:t>v.1.0</w:t>
            </w:r>
          </w:p>
        </w:tc>
      </w:tr>
    </w:tbl>
    <w:p w14:paraId="336C0E4C" w14:textId="77777777" w:rsidR="00344028" w:rsidRDefault="00344028" w:rsidP="00344028"/>
    <w:p w14:paraId="536D3F71" w14:textId="77777777" w:rsidR="00344028" w:rsidRDefault="00344028"/>
    <w:sectPr w:rsidR="0034402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0F9D" w14:textId="77777777" w:rsidR="008F48ED" w:rsidRDefault="008F48ED" w:rsidP="00CB2FF6">
      <w:r>
        <w:separator/>
      </w:r>
    </w:p>
  </w:endnote>
  <w:endnote w:type="continuationSeparator" w:id="0">
    <w:p w14:paraId="18A4CBCE" w14:textId="77777777" w:rsidR="008F48ED" w:rsidRDefault="008F48ED"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zald Book">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E019" w14:textId="2218B0A2" w:rsidR="00CB2FF6" w:rsidRPr="00A356A6" w:rsidRDefault="00EE6618" w:rsidP="00A356A6">
    <w:pPr>
      <w:pBdr>
        <w:top w:val="nil"/>
        <w:left w:val="nil"/>
        <w:bottom w:val="nil"/>
        <w:right w:val="nil"/>
        <w:between w:val="nil"/>
      </w:pBdr>
      <w:tabs>
        <w:tab w:val="center" w:pos="4513"/>
        <w:tab w:val="right" w:pos="9026"/>
      </w:tabs>
      <w:rPr>
        <w:color w:val="000000"/>
        <w:sz w:val="16"/>
        <w:szCs w:val="16"/>
      </w:rPr>
    </w:pPr>
    <w:r w:rsidRPr="00EE6618">
      <w:rPr>
        <w:color w:val="000000"/>
        <w:sz w:val="16"/>
        <w:szCs w:val="16"/>
      </w:rPr>
      <w:t xml:space="preserve">Medication </w:t>
    </w:r>
    <w:r w:rsidR="00D70D38">
      <w:rPr>
        <w:color w:val="000000"/>
        <w:sz w:val="16"/>
        <w:szCs w:val="16"/>
      </w:rPr>
      <w:t xml:space="preserve">Management </w:t>
    </w:r>
    <w:r w:rsidRPr="00EE6618">
      <w:rPr>
        <w:color w:val="000000"/>
        <w:sz w:val="16"/>
        <w:szCs w:val="16"/>
      </w:rPr>
      <w:t xml:space="preserve">Policy </w:t>
    </w:r>
    <w:r>
      <w:rPr>
        <w:color w:val="000000"/>
        <w:sz w:val="16"/>
        <w:szCs w:val="16"/>
      </w:rPr>
      <w:t>a</w:t>
    </w:r>
    <w:r w:rsidRPr="00EE6618">
      <w:rPr>
        <w:color w:val="000000"/>
        <w:sz w:val="16"/>
        <w:szCs w:val="16"/>
      </w:rPr>
      <w:t>nd Procedure</w:t>
    </w:r>
    <w:r>
      <w:rPr>
        <w:color w:val="000000"/>
        <w:sz w:val="16"/>
        <w:szCs w:val="16"/>
      </w:rPr>
      <w:t xml:space="preserve"> </w:t>
    </w:r>
    <w:r w:rsidR="00A356A6">
      <w:rPr>
        <w:color w:val="000000"/>
        <w:sz w:val="16"/>
        <w:szCs w:val="16"/>
      </w:rPr>
      <w:t>v1.</w:t>
    </w:r>
    <w:r w:rsidR="006011A7">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87CD" w14:textId="77777777" w:rsidR="008F48ED" w:rsidRDefault="008F48ED" w:rsidP="00CB2FF6">
      <w:r>
        <w:separator/>
      </w:r>
    </w:p>
  </w:footnote>
  <w:footnote w:type="continuationSeparator" w:id="0">
    <w:p w14:paraId="7BAF745F" w14:textId="77777777" w:rsidR="008F48ED" w:rsidRDefault="008F48ED"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090" w14:textId="77777777" w:rsidR="007A68AB" w:rsidRDefault="007A68AB" w:rsidP="007A68AB">
    <w:pPr>
      <w:pStyle w:val="Header"/>
      <w:tabs>
        <w:tab w:val="left" w:pos="3784"/>
      </w:tabs>
      <w:jc w:val="both"/>
    </w:pPr>
    <w:r>
      <w:t xml:space="preserve">405 Upper Heidelberg Road, </w:t>
    </w:r>
  </w:p>
  <w:p w14:paraId="5321AC43" w14:textId="4540ED00" w:rsidR="00DD14F1" w:rsidRDefault="007A68AB" w:rsidP="007A68AB">
    <w:pPr>
      <w:pStyle w:val="Header"/>
      <w:tabs>
        <w:tab w:val="left" w:pos="3784"/>
      </w:tabs>
      <w:jc w:val="both"/>
    </w:pPr>
    <w:r>
      <w:t>Ivanhoe 3079</w:t>
    </w:r>
    <w:r>
      <w:tab/>
    </w:r>
    <w:r>
      <w:tab/>
    </w:r>
    <w:r w:rsidR="00DD14F1">
      <w:rPr>
        <w:noProof/>
      </w:rPr>
      <w:drawing>
        <wp:anchor distT="0" distB="0" distL="114300" distR="114300" simplePos="0" relativeHeight="251658240" behindDoc="0" locked="0" layoutInCell="1" allowOverlap="1" wp14:anchorId="117418BC" wp14:editId="5875F502">
          <wp:simplePos x="0" y="0"/>
          <wp:positionH relativeFrom="column">
            <wp:posOffset>4668707</wp:posOffset>
          </wp:positionH>
          <wp:positionV relativeFrom="paragraph">
            <wp:posOffset>-198494</wp:posOffset>
          </wp:positionV>
          <wp:extent cx="1427499" cy="510989"/>
          <wp:effectExtent l="0" t="0" r="0" b="0"/>
          <wp:wrapNone/>
          <wp:docPr id="1" name="Picture 1" descr="https://app-dp-private.s3.amazonaws.com/temp/3c19e1bc-9ede-490a-93cd-5cf914ea0d95.png?AWSAccessKeyId=AKIA3LAUV7E3YX4ESOVH&amp;Signature=mNmICxtwG%2FY9%2F1HJ5isqNy7Abe0%3D&amp;Expires=174987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2941" b="31263"/>
                  <a:stretch/>
                </pic:blipFill>
                <pic:spPr bwMode="auto">
                  <a:xfrm>
                    <a:off x="0" y="0"/>
                    <a:ext cx="1427499" cy="5109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DA5A42" w14:textId="77777777" w:rsidR="00CB2FF6" w:rsidRDefault="00CB2FF6" w:rsidP="00DD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E02"/>
    <w:multiLevelType w:val="hybridMultilevel"/>
    <w:tmpl w:val="88024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8625E"/>
    <w:multiLevelType w:val="multilevel"/>
    <w:tmpl w:val="0E183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F41F5"/>
    <w:multiLevelType w:val="hybridMultilevel"/>
    <w:tmpl w:val="BB3EB2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960BD2"/>
    <w:multiLevelType w:val="hybridMultilevel"/>
    <w:tmpl w:val="934097F2"/>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A253E"/>
    <w:multiLevelType w:val="hybridMultilevel"/>
    <w:tmpl w:val="261C47A8"/>
    <w:lvl w:ilvl="0" w:tplc="08090015">
      <w:start w:val="1"/>
      <w:numFmt w:val="upperLetter"/>
      <w:lvlText w:val="%1."/>
      <w:lvlJc w:val="left"/>
      <w:pPr>
        <w:ind w:left="360" w:hanging="360"/>
      </w:pPr>
      <w:rPr>
        <w:rFonts w:hint="default"/>
      </w:rPr>
    </w:lvl>
    <w:lvl w:ilvl="1" w:tplc="74E292DA">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EF7748"/>
    <w:multiLevelType w:val="multilevel"/>
    <w:tmpl w:val="CAFE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101B7"/>
    <w:multiLevelType w:val="multilevel"/>
    <w:tmpl w:val="D1D6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87135"/>
    <w:multiLevelType w:val="hybridMultilevel"/>
    <w:tmpl w:val="449EB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4ABC6696">
      <w:start w:val="2"/>
      <w:numFmt w:val="bullet"/>
      <w:lvlText w:val="•"/>
      <w:lvlJc w:val="left"/>
      <w:pPr>
        <w:ind w:left="3240" w:hanging="720"/>
      </w:pPr>
      <w:rPr>
        <w:rFonts w:ascii="Calibri" w:eastAsiaTheme="minorHAnsi"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10BE9"/>
    <w:multiLevelType w:val="hybridMultilevel"/>
    <w:tmpl w:val="1496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71B67"/>
    <w:multiLevelType w:val="hybridMultilevel"/>
    <w:tmpl w:val="934097F2"/>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D84807"/>
    <w:multiLevelType w:val="hybridMultilevel"/>
    <w:tmpl w:val="FB8CCC3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41092A"/>
    <w:multiLevelType w:val="hybridMultilevel"/>
    <w:tmpl w:val="6DC8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B5174"/>
    <w:multiLevelType w:val="hybridMultilevel"/>
    <w:tmpl w:val="97147B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0A243B"/>
    <w:multiLevelType w:val="multilevel"/>
    <w:tmpl w:val="6AD6F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C77E5"/>
    <w:multiLevelType w:val="hybridMultilevel"/>
    <w:tmpl w:val="D218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03B36"/>
    <w:multiLevelType w:val="hybridMultilevel"/>
    <w:tmpl w:val="E1D67BCC"/>
    <w:lvl w:ilvl="0" w:tplc="0809000F">
      <w:start w:val="1"/>
      <w:numFmt w:val="decimal"/>
      <w:lvlText w:val="%1."/>
      <w:lvlJc w:val="left"/>
      <w:pPr>
        <w:ind w:left="720" w:hanging="360"/>
      </w:pPr>
    </w:lvl>
    <w:lvl w:ilvl="1" w:tplc="ACDE6242">
      <w:start w:val="1"/>
      <w:numFmt w:val="decimal"/>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E02AA"/>
    <w:multiLevelType w:val="hybridMultilevel"/>
    <w:tmpl w:val="7212A9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702A93"/>
    <w:multiLevelType w:val="hybridMultilevel"/>
    <w:tmpl w:val="1C7E5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42A8B"/>
    <w:multiLevelType w:val="multilevel"/>
    <w:tmpl w:val="AE08E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C15B5"/>
    <w:multiLevelType w:val="multilevel"/>
    <w:tmpl w:val="ED3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47137"/>
    <w:multiLevelType w:val="multilevel"/>
    <w:tmpl w:val="43A21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64E85"/>
    <w:multiLevelType w:val="multilevel"/>
    <w:tmpl w:val="29D0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65E62"/>
    <w:multiLevelType w:val="multilevel"/>
    <w:tmpl w:val="4FDC1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F4750"/>
    <w:multiLevelType w:val="hybridMultilevel"/>
    <w:tmpl w:val="154C65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45132E34"/>
    <w:multiLevelType w:val="multilevel"/>
    <w:tmpl w:val="9F2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8403D"/>
    <w:multiLevelType w:val="multilevel"/>
    <w:tmpl w:val="456A7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740893"/>
    <w:multiLevelType w:val="hybridMultilevel"/>
    <w:tmpl w:val="09346634"/>
    <w:lvl w:ilvl="0" w:tplc="08090001">
      <w:start w:val="1"/>
      <w:numFmt w:val="bullet"/>
      <w:lvlText w:val=""/>
      <w:lvlJc w:val="left"/>
      <w:pPr>
        <w:ind w:left="720" w:hanging="360"/>
      </w:pPr>
      <w:rPr>
        <w:rFonts w:ascii="Symbol" w:hAnsi="Symbol" w:hint="default"/>
      </w:rPr>
    </w:lvl>
    <w:lvl w:ilvl="1" w:tplc="4672D356">
      <w:start w:val="7"/>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955704"/>
    <w:multiLevelType w:val="hybridMultilevel"/>
    <w:tmpl w:val="D6B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1F0308"/>
    <w:multiLevelType w:val="multilevel"/>
    <w:tmpl w:val="031C9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72605C"/>
    <w:multiLevelType w:val="multilevel"/>
    <w:tmpl w:val="E8B2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3828ED"/>
    <w:multiLevelType w:val="multilevel"/>
    <w:tmpl w:val="9460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7463CC"/>
    <w:multiLevelType w:val="hybridMultilevel"/>
    <w:tmpl w:val="C8CE0F68"/>
    <w:lvl w:ilvl="0" w:tplc="FFFFFFFF">
      <w:start w:val="1"/>
      <w:numFmt w:val="decimal"/>
      <w:lvlText w:val="%1."/>
      <w:lvlJc w:val="left"/>
      <w:pPr>
        <w:ind w:left="720" w:hanging="360"/>
      </w:p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291639"/>
    <w:multiLevelType w:val="multilevel"/>
    <w:tmpl w:val="6AFE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AB22B7"/>
    <w:multiLevelType w:val="hybridMultilevel"/>
    <w:tmpl w:val="110A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EF3CED"/>
    <w:multiLevelType w:val="multilevel"/>
    <w:tmpl w:val="3E46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E556B"/>
    <w:multiLevelType w:val="hybridMultilevel"/>
    <w:tmpl w:val="550618E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62310F7"/>
    <w:multiLevelType w:val="hybridMultilevel"/>
    <w:tmpl w:val="0964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0B3568"/>
    <w:multiLevelType w:val="hybridMultilevel"/>
    <w:tmpl w:val="7A3A681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312E7C"/>
    <w:multiLevelType w:val="hybridMultilevel"/>
    <w:tmpl w:val="934097F2"/>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9D1675"/>
    <w:multiLevelType w:val="multilevel"/>
    <w:tmpl w:val="5836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A0B2A"/>
    <w:multiLevelType w:val="hybridMultilevel"/>
    <w:tmpl w:val="934097F2"/>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AD66CF"/>
    <w:multiLevelType w:val="multilevel"/>
    <w:tmpl w:val="AC6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8D753E"/>
    <w:multiLevelType w:val="hybridMultilevel"/>
    <w:tmpl w:val="9EBAB4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4859245">
    <w:abstractNumId w:val="24"/>
  </w:num>
  <w:num w:numId="2" w16cid:durableId="1800878623">
    <w:abstractNumId w:val="25"/>
  </w:num>
  <w:num w:numId="3" w16cid:durableId="920987164">
    <w:abstractNumId w:val="11"/>
  </w:num>
  <w:num w:numId="4" w16cid:durableId="1887176349">
    <w:abstractNumId w:val="14"/>
  </w:num>
  <w:num w:numId="5" w16cid:durableId="2059429617">
    <w:abstractNumId w:val="7"/>
  </w:num>
  <w:num w:numId="6" w16cid:durableId="1982273203">
    <w:abstractNumId w:val="23"/>
  </w:num>
  <w:num w:numId="7" w16cid:durableId="1088234492">
    <w:abstractNumId w:val="29"/>
  </w:num>
  <w:num w:numId="8" w16cid:durableId="1427919580">
    <w:abstractNumId w:val="28"/>
  </w:num>
  <w:num w:numId="9" w16cid:durableId="107161993">
    <w:abstractNumId w:val="35"/>
  </w:num>
  <w:num w:numId="10" w16cid:durableId="1712803151">
    <w:abstractNumId w:val="44"/>
  </w:num>
  <w:num w:numId="11" w16cid:durableId="293219733">
    <w:abstractNumId w:val="16"/>
  </w:num>
  <w:num w:numId="12" w16cid:durableId="1081677093">
    <w:abstractNumId w:val="0"/>
  </w:num>
  <w:num w:numId="13" w16cid:durableId="472866186">
    <w:abstractNumId w:val="38"/>
  </w:num>
  <w:num w:numId="14" w16cid:durableId="703289769">
    <w:abstractNumId w:val="4"/>
  </w:num>
  <w:num w:numId="15" w16cid:durableId="122700929">
    <w:abstractNumId w:val="42"/>
  </w:num>
  <w:num w:numId="16" w16cid:durableId="1285963628">
    <w:abstractNumId w:val="9"/>
  </w:num>
  <w:num w:numId="17" w16cid:durableId="2056466030">
    <w:abstractNumId w:val="40"/>
  </w:num>
  <w:num w:numId="18" w16cid:durableId="1647473594">
    <w:abstractNumId w:val="3"/>
  </w:num>
  <w:num w:numId="19" w16cid:durableId="1031107260">
    <w:abstractNumId w:val="17"/>
  </w:num>
  <w:num w:numId="20" w16cid:durableId="602538912">
    <w:abstractNumId w:val="8"/>
  </w:num>
  <w:num w:numId="21" w16cid:durableId="1202745382">
    <w:abstractNumId w:val="2"/>
  </w:num>
  <w:num w:numId="22" w16cid:durableId="83696505">
    <w:abstractNumId w:val="12"/>
  </w:num>
  <w:num w:numId="23" w16cid:durableId="1758790957">
    <w:abstractNumId w:val="39"/>
  </w:num>
  <w:num w:numId="24" w16cid:durableId="14775421">
    <w:abstractNumId w:val="15"/>
  </w:num>
  <w:num w:numId="25" w16cid:durableId="22097542">
    <w:abstractNumId w:val="10"/>
  </w:num>
  <w:num w:numId="26" w16cid:durableId="211040228">
    <w:abstractNumId w:val="37"/>
  </w:num>
  <w:num w:numId="27" w16cid:durableId="1367413236">
    <w:abstractNumId w:val="33"/>
  </w:num>
  <w:num w:numId="28" w16cid:durableId="1375345531">
    <w:abstractNumId w:val="6"/>
  </w:num>
  <w:num w:numId="29" w16cid:durableId="611858144">
    <w:abstractNumId w:val="1"/>
  </w:num>
  <w:num w:numId="30" w16cid:durableId="897135117">
    <w:abstractNumId w:val="34"/>
  </w:num>
  <w:num w:numId="31" w16cid:durableId="603154480">
    <w:abstractNumId w:val="31"/>
  </w:num>
  <w:num w:numId="32" w16cid:durableId="1948341265">
    <w:abstractNumId w:val="30"/>
  </w:num>
  <w:num w:numId="33" w16cid:durableId="614943209">
    <w:abstractNumId w:val="26"/>
  </w:num>
  <w:num w:numId="34" w16cid:durableId="664668092">
    <w:abstractNumId w:val="19"/>
  </w:num>
  <w:num w:numId="35" w16cid:durableId="1331565442">
    <w:abstractNumId w:val="41"/>
  </w:num>
  <w:num w:numId="36" w16cid:durableId="1731493084">
    <w:abstractNumId w:val="36"/>
  </w:num>
  <w:num w:numId="37" w16cid:durableId="1978535684">
    <w:abstractNumId w:val="18"/>
  </w:num>
  <w:num w:numId="38" w16cid:durableId="2044361210">
    <w:abstractNumId w:val="20"/>
  </w:num>
  <w:num w:numId="39" w16cid:durableId="240529804">
    <w:abstractNumId w:val="22"/>
  </w:num>
  <w:num w:numId="40" w16cid:durableId="1215702203">
    <w:abstractNumId w:val="5"/>
  </w:num>
  <w:num w:numId="41" w16cid:durableId="1718505911">
    <w:abstractNumId w:val="27"/>
  </w:num>
  <w:num w:numId="42" w16cid:durableId="1731415603">
    <w:abstractNumId w:val="13"/>
  </w:num>
  <w:num w:numId="43" w16cid:durableId="1339653739">
    <w:abstractNumId w:val="32"/>
  </w:num>
  <w:num w:numId="44" w16cid:durableId="1631665399">
    <w:abstractNumId w:val="43"/>
  </w:num>
  <w:num w:numId="45" w16cid:durableId="843514140">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90E4A"/>
    <w:rsid w:val="001617D7"/>
    <w:rsid w:val="00167303"/>
    <w:rsid w:val="001A4A35"/>
    <w:rsid w:val="001B7FA6"/>
    <w:rsid w:val="001F61C3"/>
    <w:rsid w:val="00230D5E"/>
    <w:rsid w:val="00233895"/>
    <w:rsid w:val="00344028"/>
    <w:rsid w:val="003B0BDA"/>
    <w:rsid w:val="004045F9"/>
    <w:rsid w:val="00497083"/>
    <w:rsid w:val="004A2DCB"/>
    <w:rsid w:val="00526D20"/>
    <w:rsid w:val="006011A7"/>
    <w:rsid w:val="006529EE"/>
    <w:rsid w:val="00671D7E"/>
    <w:rsid w:val="00681A9A"/>
    <w:rsid w:val="00685811"/>
    <w:rsid w:val="006E46EE"/>
    <w:rsid w:val="00725E31"/>
    <w:rsid w:val="007700D4"/>
    <w:rsid w:val="007A68AB"/>
    <w:rsid w:val="007C5F92"/>
    <w:rsid w:val="00833F43"/>
    <w:rsid w:val="0083584E"/>
    <w:rsid w:val="00837276"/>
    <w:rsid w:val="008F48ED"/>
    <w:rsid w:val="00945D98"/>
    <w:rsid w:val="00965C62"/>
    <w:rsid w:val="00970FEE"/>
    <w:rsid w:val="009E1CB3"/>
    <w:rsid w:val="00A02418"/>
    <w:rsid w:val="00A356A6"/>
    <w:rsid w:val="00AA3AFD"/>
    <w:rsid w:val="00B20B4A"/>
    <w:rsid w:val="00B25020"/>
    <w:rsid w:val="00B47536"/>
    <w:rsid w:val="00B71F18"/>
    <w:rsid w:val="00BC680D"/>
    <w:rsid w:val="00BE2550"/>
    <w:rsid w:val="00C13EF5"/>
    <w:rsid w:val="00C46953"/>
    <w:rsid w:val="00C86580"/>
    <w:rsid w:val="00CB2FF6"/>
    <w:rsid w:val="00CD2947"/>
    <w:rsid w:val="00CF3550"/>
    <w:rsid w:val="00D60A6B"/>
    <w:rsid w:val="00D70D38"/>
    <w:rsid w:val="00DA0C2B"/>
    <w:rsid w:val="00DD14F1"/>
    <w:rsid w:val="00DF61CA"/>
    <w:rsid w:val="00E45046"/>
    <w:rsid w:val="00E706CF"/>
    <w:rsid w:val="00EE6618"/>
    <w:rsid w:val="00EF3014"/>
    <w:rsid w:val="00F24C47"/>
    <w:rsid w:val="00F2680E"/>
    <w:rsid w:val="00F27EFE"/>
    <w:rsid w:val="00F61271"/>
    <w:rsid w:val="00F8070E"/>
    <w:rsid w:val="00F80F35"/>
    <w:rsid w:val="00FB2E2C"/>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4707"/>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028"/>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344028"/>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344028"/>
    <w:pPr>
      <w:keepNext/>
      <w:keepLines/>
      <w:spacing w:before="40"/>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344028"/>
    <w:pPr>
      <w:keepNext/>
      <w:keepLines/>
      <w:spacing w:before="40"/>
      <w:outlineLvl w:val="3"/>
    </w:pPr>
    <w:rPr>
      <w:rFonts w:asciiTheme="majorHAnsi" w:eastAsiaTheme="majorEastAsia" w:hAnsiTheme="majorHAnsi" w:cstheme="majorBidi"/>
      <w:i/>
      <w:iCs/>
      <w:color w:val="2F5496" w:themeColor="accent1" w:themeShade="BF"/>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34402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4402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44028"/>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344028"/>
    <w:rPr>
      <w:rFonts w:asciiTheme="majorHAnsi" w:eastAsiaTheme="majorEastAsia" w:hAnsiTheme="majorHAnsi" w:cstheme="majorBidi"/>
      <w:i/>
      <w:iCs/>
      <w:color w:val="2F5496" w:themeColor="accent1" w:themeShade="BF"/>
      <w:kern w:val="0"/>
      <w:lang w:eastAsia="en-GB"/>
      <w14:ligatures w14:val="none"/>
    </w:rPr>
  </w:style>
  <w:style w:type="table" w:styleId="TableGrid">
    <w:name w:val="Table Grid"/>
    <w:basedOn w:val="TableNormal"/>
    <w:uiPriority w:val="39"/>
    <w:rsid w:val="0034402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44028"/>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344028"/>
    <w:pPr>
      <w:spacing w:before="120"/>
    </w:pPr>
    <w:rPr>
      <w:rFonts w:cstheme="minorHAnsi"/>
      <w:b/>
      <w:bCs/>
      <w:i/>
      <w:iCs/>
      <w:kern w:val="0"/>
      <w14:ligatures w14:val="none"/>
    </w:rPr>
  </w:style>
  <w:style w:type="paragraph" w:styleId="TOC2">
    <w:name w:val="toc 2"/>
    <w:basedOn w:val="Normal"/>
    <w:next w:val="Normal"/>
    <w:autoRedefine/>
    <w:uiPriority w:val="39"/>
    <w:unhideWhenUsed/>
    <w:rsid w:val="00344028"/>
    <w:pPr>
      <w:spacing w:before="120"/>
      <w:ind w:left="240"/>
    </w:pPr>
    <w:rPr>
      <w:rFonts w:cstheme="minorHAnsi"/>
      <w:b/>
      <w:bCs/>
      <w:kern w:val="0"/>
      <w:sz w:val="22"/>
      <w:szCs w:val="22"/>
      <w14:ligatures w14:val="none"/>
    </w:rPr>
  </w:style>
  <w:style w:type="paragraph" w:styleId="TOC3">
    <w:name w:val="toc 3"/>
    <w:basedOn w:val="Normal"/>
    <w:next w:val="Normal"/>
    <w:autoRedefine/>
    <w:uiPriority w:val="39"/>
    <w:unhideWhenUsed/>
    <w:rsid w:val="00344028"/>
    <w:pPr>
      <w:ind w:left="480"/>
    </w:pPr>
    <w:rPr>
      <w:rFonts w:cstheme="minorHAnsi"/>
      <w:kern w:val="0"/>
      <w:sz w:val="20"/>
      <w:szCs w:val="20"/>
      <w14:ligatures w14:val="none"/>
    </w:rPr>
  </w:style>
  <w:style w:type="paragraph" w:styleId="TOC4">
    <w:name w:val="toc 4"/>
    <w:basedOn w:val="Normal"/>
    <w:next w:val="Normal"/>
    <w:autoRedefine/>
    <w:uiPriority w:val="39"/>
    <w:unhideWhenUsed/>
    <w:rsid w:val="00344028"/>
    <w:pPr>
      <w:ind w:left="720"/>
    </w:pPr>
    <w:rPr>
      <w:rFonts w:cstheme="minorHAnsi"/>
      <w:kern w:val="0"/>
      <w:sz w:val="20"/>
      <w:szCs w:val="20"/>
      <w14:ligatures w14:val="none"/>
    </w:rPr>
  </w:style>
  <w:style w:type="paragraph" w:styleId="TOC5">
    <w:name w:val="toc 5"/>
    <w:basedOn w:val="Normal"/>
    <w:next w:val="Normal"/>
    <w:autoRedefine/>
    <w:uiPriority w:val="39"/>
    <w:unhideWhenUsed/>
    <w:rsid w:val="00344028"/>
    <w:pPr>
      <w:ind w:left="960"/>
    </w:pPr>
    <w:rPr>
      <w:rFonts w:cstheme="minorHAnsi"/>
      <w:kern w:val="0"/>
      <w:sz w:val="20"/>
      <w:szCs w:val="20"/>
      <w14:ligatures w14:val="none"/>
    </w:rPr>
  </w:style>
  <w:style w:type="paragraph" w:styleId="TOC6">
    <w:name w:val="toc 6"/>
    <w:basedOn w:val="Normal"/>
    <w:next w:val="Normal"/>
    <w:autoRedefine/>
    <w:uiPriority w:val="39"/>
    <w:unhideWhenUsed/>
    <w:rsid w:val="00344028"/>
    <w:pPr>
      <w:ind w:left="1200"/>
    </w:pPr>
    <w:rPr>
      <w:rFonts w:cstheme="minorHAnsi"/>
      <w:kern w:val="0"/>
      <w:sz w:val="20"/>
      <w:szCs w:val="20"/>
      <w14:ligatures w14:val="none"/>
    </w:rPr>
  </w:style>
  <w:style w:type="paragraph" w:styleId="TOC7">
    <w:name w:val="toc 7"/>
    <w:basedOn w:val="Normal"/>
    <w:next w:val="Normal"/>
    <w:autoRedefine/>
    <w:uiPriority w:val="39"/>
    <w:unhideWhenUsed/>
    <w:rsid w:val="00344028"/>
    <w:pPr>
      <w:ind w:left="1440"/>
    </w:pPr>
    <w:rPr>
      <w:rFonts w:cstheme="minorHAnsi"/>
      <w:kern w:val="0"/>
      <w:sz w:val="20"/>
      <w:szCs w:val="20"/>
      <w14:ligatures w14:val="none"/>
    </w:rPr>
  </w:style>
  <w:style w:type="paragraph" w:styleId="TOC8">
    <w:name w:val="toc 8"/>
    <w:basedOn w:val="Normal"/>
    <w:next w:val="Normal"/>
    <w:autoRedefine/>
    <w:uiPriority w:val="39"/>
    <w:unhideWhenUsed/>
    <w:rsid w:val="00344028"/>
    <w:pPr>
      <w:ind w:left="1680"/>
    </w:pPr>
    <w:rPr>
      <w:rFonts w:cstheme="minorHAnsi"/>
      <w:kern w:val="0"/>
      <w:sz w:val="20"/>
      <w:szCs w:val="20"/>
      <w14:ligatures w14:val="none"/>
    </w:rPr>
  </w:style>
  <w:style w:type="paragraph" w:styleId="TOC9">
    <w:name w:val="toc 9"/>
    <w:basedOn w:val="Normal"/>
    <w:next w:val="Normal"/>
    <w:autoRedefine/>
    <w:uiPriority w:val="39"/>
    <w:unhideWhenUsed/>
    <w:rsid w:val="00344028"/>
    <w:pPr>
      <w:ind w:left="1920"/>
    </w:pPr>
    <w:rPr>
      <w:rFonts w:cstheme="minorHAnsi"/>
      <w:kern w:val="0"/>
      <w:sz w:val="20"/>
      <w:szCs w:val="20"/>
      <w14:ligatures w14:val="none"/>
    </w:rPr>
  </w:style>
  <w:style w:type="character" w:styleId="Hyperlink">
    <w:name w:val="Hyperlink"/>
    <w:basedOn w:val="DefaultParagraphFont"/>
    <w:uiPriority w:val="99"/>
    <w:unhideWhenUsed/>
    <w:rsid w:val="00344028"/>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344028"/>
    <w:pPr>
      <w:ind w:left="720"/>
      <w:contextualSpacing/>
    </w:pPr>
    <w:rPr>
      <w:kern w:val="0"/>
      <w14:ligatures w14:val="none"/>
    </w:rPr>
  </w:style>
  <w:style w:type="character" w:styleId="UnresolvedMention">
    <w:name w:val="Unresolved Mention"/>
    <w:basedOn w:val="DefaultParagraphFont"/>
    <w:uiPriority w:val="99"/>
    <w:semiHidden/>
    <w:unhideWhenUsed/>
    <w:rsid w:val="00344028"/>
    <w:rPr>
      <w:color w:val="605E5C"/>
      <w:shd w:val="clear" w:color="auto" w:fill="E1DFDD"/>
    </w:rPr>
  </w:style>
  <w:style w:type="paragraph" w:styleId="NoSpacing">
    <w:name w:val="No Spacing"/>
    <w:uiPriority w:val="1"/>
    <w:qFormat/>
    <w:rsid w:val="00344028"/>
    <w:rPr>
      <w:kern w:val="0"/>
      <w:sz w:val="22"/>
      <w:szCs w:val="22"/>
      <w14:ligatures w14:val="none"/>
    </w:rPr>
  </w:style>
  <w:style w:type="character" w:styleId="FollowedHyperlink">
    <w:name w:val="FollowedHyperlink"/>
    <w:basedOn w:val="DefaultParagraphFont"/>
    <w:uiPriority w:val="99"/>
    <w:semiHidden/>
    <w:unhideWhenUsed/>
    <w:rsid w:val="00344028"/>
    <w:rPr>
      <w:color w:val="954F72" w:themeColor="followedHyperlink"/>
      <w:u w:val="single"/>
    </w:rPr>
  </w:style>
  <w:style w:type="paragraph" w:customStyle="1" w:styleId="Default">
    <w:name w:val="Default"/>
    <w:rsid w:val="00344028"/>
    <w:pPr>
      <w:widowControl w:val="0"/>
      <w:autoSpaceDE w:val="0"/>
      <w:autoSpaceDN w:val="0"/>
      <w:adjustRightInd w:val="0"/>
    </w:pPr>
    <w:rPr>
      <w:rFonts w:ascii="Newzald Book" w:eastAsiaTheme="minorEastAsia" w:hAnsi="Newzald Book" w:cs="Newzald Book"/>
      <w:color w:val="000000"/>
      <w:kern w:val="0"/>
      <w:lang w:val="en-US"/>
      <w14:ligatures w14:val="none"/>
    </w:rPr>
  </w:style>
  <w:style w:type="paragraph" w:customStyle="1" w:styleId="Paragraph">
    <w:name w:val="Paragraph"/>
    <w:basedOn w:val="Normal"/>
    <w:rsid w:val="00344028"/>
    <w:pPr>
      <w:numPr>
        <w:numId w:val="2"/>
      </w:numPr>
      <w:tabs>
        <w:tab w:val="left" w:pos="425"/>
      </w:tabs>
      <w:spacing w:before="120" w:after="240"/>
    </w:pPr>
    <w:rPr>
      <w:rFonts w:ascii="Arial" w:eastAsia="Times New Roman" w:hAnsi="Arial" w:cs="Arial"/>
      <w:kern w:val="0"/>
      <w:sz w:val="22"/>
      <w:szCs w:val="22"/>
      <w:lang w:eastAsia="en-AU"/>
      <w14:ligatures w14:val="none"/>
    </w:rPr>
  </w:style>
  <w:style w:type="numbering" w:customStyle="1" w:styleId="StyleOutlinenumberedVerdana">
    <w:name w:val="Style Outline numbered Verdana"/>
    <w:rsid w:val="00344028"/>
    <w:pPr>
      <w:numPr>
        <w:numId w:val="2"/>
      </w:numPr>
    </w:pPr>
  </w:style>
  <w:style w:type="paragraph" w:styleId="Revision">
    <w:name w:val="Revision"/>
    <w:hidden/>
    <w:uiPriority w:val="99"/>
    <w:semiHidden/>
    <w:rsid w:val="00344028"/>
    <w:rPr>
      <w:kern w:val="0"/>
      <w14:ligatures w14:val="none"/>
    </w:rPr>
  </w:style>
  <w:style w:type="character" w:styleId="Emphasis">
    <w:name w:val="Emphasis"/>
    <w:basedOn w:val="DefaultParagraphFont"/>
    <w:uiPriority w:val="20"/>
    <w:qFormat/>
    <w:rsid w:val="00344028"/>
    <w:rPr>
      <w:i/>
      <w:iCs/>
    </w:rPr>
  </w:style>
  <w:style w:type="paragraph" w:customStyle="1" w:styleId="DHHSbody">
    <w:name w:val="DHHS body"/>
    <w:uiPriority w:val="99"/>
    <w:qFormat/>
    <w:rsid w:val="00344028"/>
    <w:pPr>
      <w:spacing w:after="120" w:line="270" w:lineRule="atLeast"/>
    </w:pPr>
    <w:rPr>
      <w:rFonts w:ascii="Arial" w:eastAsia="Times" w:hAnsi="Arial" w:cs="Times New Roman"/>
      <w:kern w:val="0"/>
      <w:sz w:val="20"/>
      <w:szCs w:val="20"/>
      <w14:ligatures w14:val="none"/>
    </w:rPr>
  </w:style>
  <w:style w:type="paragraph" w:customStyle="1" w:styleId="DHHStabletext">
    <w:name w:val="DHHS table text"/>
    <w:uiPriority w:val="3"/>
    <w:rsid w:val="00344028"/>
    <w:pPr>
      <w:spacing w:before="80" w:after="60"/>
    </w:pPr>
    <w:rPr>
      <w:rFonts w:ascii="Arial" w:eastAsia="Times New Roman" w:hAnsi="Arial" w:cs="Times New Roman"/>
      <w:kern w:val="0"/>
      <w:sz w:val="20"/>
      <w:szCs w:val="20"/>
      <w14:ligatures w14:val="none"/>
    </w:rPr>
  </w:style>
  <w:style w:type="paragraph" w:customStyle="1" w:styleId="DHHStablecolhead">
    <w:name w:val="DHHS table col head"/>
    <w:uiPriority w:val="3"/>
    <w:rsid w:val="00344028"/>
    <w:pPr>
      <w:spacing w:before="80" w:after="60"/>
    </w:pPr>
    <w:rPr>
      <w:rFonts w:ascii="Arial" w:eastAsia="Times New Roman" w:hAnsi="Arial" w:cs="Times New Roman"/>
      <w:b/>
      <w:color w:val="87189D"/>
      <w:kern w:val="0"/>
      <w:sz w:val="20"/>
      <w:szCs w:val="20"/>
      <w14:ligatures w14:val="none"/>
    </w:rPr>
  </w:style>
  <w:style w:type="paragraph" w:customStyle="1" w:styleId="DHHSbodyaftertablefigure">
    <w:name w:val="DHHS body after table/figure"/>
    <w:basedOn w:val="DHHSbody"/>
    <w:next w:val="DHHSbody"/>
    <w:uiPriority w:val="1"/>
    <w:rsid w:val="00344028"/>
    <w:pPr>
      <w:spacing w:before="240"/>
    </w:pPr>
  </w:style>
  <w:style w:type="table" w:customStyle="1" w:styleId="TableGrid1">
    <w:name w:val="Table Grid1"/>
    <w:basedOn w:val="TableNormal"/>
    <w:next w:val="TableGrid"/>
    <w:rsid w:val="00344028"/>
    <w:rPr>
      <w:rFonts w:ascii="Times New Roman" w:eastAsia="Times New Roman" w:hAnsi="Times New Roman" w:cs="Times New Roman"/>
      <w:kern w:val="0"/>
      <w:sz w:val="20"/>
      <w:szCs w:val="20"/>
      <w:lang w:eastAsia="en-AU"/>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4028"/>
    <w:rPr>
      <w:kern w:val="0"/>
      <w:sz w:val="20"/>
      <w:szCs w:val="20"/>
      <w14:ligatures w14:val="none"/>
    </w:rPr>
  </w:style>
  <w:style w:type="character" w:customStyle="1" w:styleId="FootnoteTextChar">
    <w:name w:val="Footnote Text Char"/>
    <w:basedOn w:val="DefaultParagraphFont"/>
    <w:link w:val="FootnoteText"/>
    <w:uiPriority w:val="99"/>
    <w:semiHidden/>
    <w:rsid w:val="00344028"/>
    <w:rPr>
      <w:kern w:val="0"/>
      <w:sz w:val="20"/>
      <w:szCs w:val="20"/>
      <w14:ligatures w14:val="none"/>
    </w:rPr>
  </w:style>
  <w:style w:type="character" w:styleId="FootnoteReference">
    <w:name w:val="footnote reference"/>
    <w:basedOn w:val="DefaultParagraphFont"/>
    <w:uiPriority w:val="99"/>
    <w:semiHidden/>
    <w:unhideWhenUsed/>
    <w:rsid w:val="00344028"/>
    <w:rPr>
      <w:vertAlign w:val="superscript"/>
    </w:rPr>
  </w:style>
  <w:style w:type="paragraph" w:styleId="NormalWeb">
    <w:name w:val="Normal (Web)"/>
    <w:basedOn w:val="Normal"/>
    <w:uiPriority w:val="99"/>
    <w:semiHidden/>
    <w:unhideWhenUsed/>
    <w:rsid w:val="003440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344028"/>
    <w:rPr>
      <w:kern w:val="0"/>
      <w14:ligatures w14:val="none"/>
    </w:rPr>
  </w:style>
  <w:style w:type="character" w:styleId="Strong">
    <w:name w:val="Strong"/>
    <w:basedOn w:val="DefaultParagraphFont"/>
    <w:uiPriority w:val="22"/>
    <w:qFormat/>
    <w:rsid w:val="00233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discommission.gov.au/workers/worker-oblig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7693</Words>
  <Characters>45856</Characters>
  <Application>Microsoft Office Word</Application>
  <DocSecurity>0</DocSecurity>
  <Lines>1118</Lines>
  <Paragraphs>629</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52920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4</cp:revision>
  <dcterms:created xsi:type="dcterms:W3CDTF">2025-12-05T05:28:00Z</dcterms:created>
  <dcterms:modified xsi:type="dcterms:W3CDTF">2025-12-09T03:46:00Z</dcterms:modified>
  <cp:category>NDIS</cp:category>
</cp:coreProperties>
</file>