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5C77" w14:textId="77777777" w:rsidR="00352EA8" w:rsidRPr="00502B87" w:rsidRDefault="00352EA8" w:rsidP="00352EA8">
      <w:pPr>
        <w:jc w:val="center"/>
        <w:rPr>
          <w:rFonts w:cstheme="minorHAnsi"/>
          <w:b/>
          <w:bCs/>
        </w:rPr>
      </w:pPr>
      <w:bookmarkStart w:id="0" w:name="_Toc128645833"/>
      <w:r w:rsidRPr="00502B87">
        <w:rPr>
          <w:rFonts w:cstheme="minorHAnsi"/>
          <w:b/>
          <w:bCs/>
        </w:rPr>
        <w:t>COMPLEX BOWEL CARE POLICY AND PROCEDURE</w:t>
      </w:r>
      <w:bookmarkEnd w:id="0"/>
    </w:p>
    <w:p w14:paraId="02A808F1" w14:textId="77777777" w:rsidR="00352EA8" w:rsidRPr="00502B87" w:rsidRDefault="00352EA8" w:rsidP="00352EA8">
      <w:pPr>
        <w:rPr>
          <w:rFonts w:cstheme="minorHAnsi"/>
        </w:rPr>
      </w:pPr>
    </w:p>
    <w:p w14:paraId="036BB283" w14:textId="77777777" w:rsidR="00352EA8" w:rsidRPr="00502B87" w:rsidRDefault="00352EA8" w:rsidP="00352EA8">
      <w:pPr>
        <w:rPr>
          <w:rFonts w:cstheme="minorHAnsi"/>
          <w:b/>
          <w:bCs/>
        </w:rPr>
      </w:pPr>
      <w:bookmarkStart w:id="1" w:name="_Toc128645834"/>
      <w:r w:rsidRPr="00502B87">
        <w:rPr>
          <w:rFonts w:cstheme="minorHAnsi"/>
          <w:b/>
          <w:bCs/>
        </w:rPr>
        <w:t>PURPOSE</w:t>
      </w:r>
      <w:bookmarkEnd w:id="1"/>
    </w:p>
    <w:p w14:paraId="55ABFE78" w14:textId="77777777" w:rsidR="00352EA8" w:rsidRPr="00502B87" w:rsidRDefault="00352EA8" w:rsidP="00352EA8">
      <w:pPr>
        <w:rPr>
          <w:rFonts w:cstheme="minorHAnsi"/>
        </w:rPr>
      </w:pPr>
    </w:p>
    <w:p w14:paraId="424E18E0" w14:textId="5967C212" w:rsidR="00352EA8" w:rsidRPr="00502B87" w:rsidRDefault="005944AE" w:rsidP="00352EA8">
      <w:pPr>
        <w:rPr>
          <w:rFonts w:cstheme="minorHAnsi"/>
        </w:rPr>
      </w:pPr>
      <w:r w:rsidRPr="00502B87">
        <w:rPr>
          <w:rFonts w:cstheme="minorHAnsi"/>
        </w:rPr>
        <w:t>AmeCare</w:t>
      </w:r>
      <w:r w:rsidR="00352EA8" w:rsidRPr="00502B87">
        <w:rPr>
          <w:rFonts w:cstheme="minorHAnsi"/>
        </w:rPr>
        <w:t xml:space="preserve"> is dedicated to offering high-quality care and support while delivering high-intensity daily personal supports in compliance with the </w:t>
      </w:r>
      <w:r w:rsidR="00352EA8" w:rsidRPr="00502B87">
        <w:rPr>
          <w:rFonts w:cstheme="minorHAnsi"/>
          <w:i/>
          <w:iCs/>
        </w:rPr>
        <w:t>NDIS Practice Standards and Quality Indicators</w:t>
      </w:r>
      <w:r w:rsidR="00352EA8" w:rsidRPr="00502B87">
        <w:rPr>
          <w:rFonts w:cstheme="minorHAnsi"/>
        </w:rPr>
        <w:t xml:space="preserve"> as well as the </w:t>
      </w:r>
      <w:r w:rsidR="00352EA8" w:rsidRPr="00502B87">
        <w:rPr>
          <w:rFonts w:cstheme="minorHAnsi"/>
          <w:i/>
          <w:iCs/>
        </w:rPr>
        <w:t>NDIS Practice Standards: High-Intensity Support Skills Descriptor</w:t>
      </w:r>
      <w:r w:rsidR="00352EA8" w:rsidRPr="00502B87">
        <w:rPr>
          <w:rFonts w:cstheme="minorHAnsi"/>
        </w:rPr>
        <w:t xml:space="preserve">. The high-intensity daily personal support requirements that are relevant to the scope of </w:t>
      </w:r>
      <w:r w:rsidRPr="00502B87">
        <w:rPr>
          <w:rFonts w:cstheme="minorHAnsi"/>
        </w:rPr>
        <w:t>AmeCare</w:t>
      </w:r>
      <w:r w:rsidR="00352EA8" w:rsidRPr="00502B87">
        <w:rPr>
          <w:rFonts w:cstheme="minorHAnsi"/>
        </w:rPr>
        <w:t xml:space="preserve"> services have been outlined in this policy. </w:t>
      </w:r>
    </w:p>
    <w:p w14:paraId="491D2B62" w14:textId="77777777" w:rsidR="00352EA8" w:rsidRPr="00502B87" w:rsidRDefault="00352EA8" w:rsidP="00352EA8">
      <w:pPr>
        <w:rPr>
          <w:rFonts w:cstheme="minorHAnsi"/>
        </w:rPr>
      </w:pPr>
    </w:p>
    <w:p w14:paraId="7F16188D" w14:textId="77777777" w:rsidR="00352EA8" w:rsidRPr="00502B87" w:rsidRDefault="00352EA8" w:rsidP="00352EA8">
      <w:pPr>
        <w:rPr>
          <w:rFonts w:cstheme="minorHAnsi"/>
        </w:rPr>
      </w:pPr>
      <w:r w:rsidRPr="00502B87">
        <w:rPr>
          <w:rFonts w:cstheme="minorHAnsi"/>
        </w:rPr>
        <w:t>The purpose of this policy is to ensure that NDIS participants requiring complex bowel care receive appropriate support that is relevant and proportionate to their individual needs; their support plan is developed and overseen by an appropriately qualified health practitioner, with the involvement of the participant; and workers delivering complex bowel care supports have the appropriate skills and knowledge, and they have access to timely supervision.</w:t>
      </w:r>
    </w:p>
    <w:p w14:paraId="0DB8E425" w14:textId="77777777" w:rsidR="00352EA8" w:rsidRPr="00502B87" w:rsidRDefault="00352EA8" w:rsidP="00352EA8">
      <w:pPr>
        <w:rPr>
          <w:rFonts w:cstheme="minorHAnsi"/>
        </w:rPr>
      </w:pPr>
    </w:p>
    <w:p w14:paraId="091509EE" w14:textId="77777777" w:rsidR="00352EA8" w:rsidRPr="00502B87" w:rsidRDefault="00352EA8" w:rsidP="00352EA8">
      <w:pPr>
        <w:rPr>
          <w:rFonts w:cstheme="minorHAnsi"/>
          <w:b/>
          <w:bCs/>
        </w:rPr>
      </w:pPr>
      <w:bookmarkStart w:id="2" w:name="_Toc128645835"/>
      <w:r w:rsidRPr="00502B87">
        <w:rPr>
          <w:rFonts w:cstheme="minorHAnsi"/>
          <w:b/>
          <w:bCs/>
        </w:rPr>
        <w:t>SCOPE</w:t>
      </w:r>
      <w:bookmarkEnd w:id="2"/>
    </w:p>
    <w:p w14:paraId="1D05E962" w14:textId="00BC8EF6" w:rsidR="00DF7864" w:rsidRDefault="00DF7864" w:rsidP="00352EA8">
      <w:pPr>
        <w:rPr>
          <w:rFonts w:cstheme="minorHAnsi"/>
        </w:rPr>
      </w:pPr>
      <w:r w:rsidRPr="00DF7864">
        <w:rPr>
          <w:rFonts w:cstheme="minorHAnsi"/>
        </w:rPr>
        <w:br/>
        <w:t>This policy applies to all AmeCare staff, including permanent or casual employees, contractors, and people otherwise engaged by AmeCare who are required to deliver complex bowel care to NDIS participants.</w:t>
      </w:r>
      <w:r w:rsidRPr="00DF7864">
        <w:rPr>
          <w:rFonts w:cstheme="minorHAnsi"/>
        </w:rPr>
        <w:br/>
        <w:t>It covers participants who are supported in an AmeCare accommodation setting, in their own home, or in the community.</w:t>
      </w:r>
    </w:p>
    <w:p w14:paraId="11228D26" w14:textId="77777777" w:rsidR="00DF7864" w:rsidRPr="00502B87" w:rsidRDefault="00DF7864" w:rsidP="00352EA8">
      <w:pPr>
        <w:rPr>
          <w:rFonts w:cstheme="minorHAnsi"/>
        </w:rPr>
      </w:pPr>
    </w:p>
    <w:p w14:paraId="0A4999DD" w14:textId="77777777" w:rsidR="00352EA8" w:rsidRPr="00502B87" w:rsidRDefault="00352EA8" w:rsidP="00352EA8">
      <w:pPr>
        <w:rPr>
          <w:rFonts w:cstheme="minorHAnsi"/>
        </w:rPr>
      </w:pPr>
    </w:p>
    <w:p w14:paraId="44A05946" w14:textId="77777777" w:rsidR="00352EA8" w:rsidRPr="00502B87" w:rsidRDefault="00352EA8" w:rsidP="00352EA8">
      <w:pPr>
        <w:rPr>
          <w:rFonts w:cstheme="minorHAnsi"/>
          <w:b/>
          <w:bCs/>
        </w:rPr>
      </w:pPr>
      <w:bookmarkStart w:id="3" w:name="_Toc128645836"/>
      <w:r w:rsidRPr="00502B87">
        <w:rPr>
          <w:rFonts w:cstheme="minorHAnsi"/>
          <w:b/>
          <w:bCs/>
        </w:rPr>
        <w:t>DEFINITIONS</w:t>
      </w:r>
      <w:bookmarkEnd w:id="3"/>
    </w:p>
    <w:p w14:paraId="568DAFCA" w14:textId="77777777" w:rsidR="00352EA8" w:rsidRPr="00502B87" w:rsidRDefault="00352EA8" w:rsidP="00352EA8">
      <w:pPr>
        <w:rPr>
          <w:rFonts w:cstheme="minorHAnsi"/>
        </w:rPr>
      </w:pPr>
    </w:p>
    <w:tbl>
      <w:tblPr>
        <w:tblStyle w:val="TableGrid"/>
        <w:tblW w:w="0" w:type="auto"/>
        <w:tblLook w:val="04A0" w:firstRow="1" w:lastRow="0" w:firstColumn="1" w:lastColumn="0" w:noHBand="0" w:noVBand="1"/>
      </w:tblPr>
      <w:tblGrid>
        <w:gridCol w:w="2547"/>
        <w:gridCol w:w="6469"/>
      </w:tblGrid>
      <w:tr w:rsidR="00341AD9" w:rsidRPr="00502B87" w14:paraId="09693A7B" w14:textId="77777777" w:rsidTr="00352EA8">
        <w:trPr>
          <w:trHeight w:val="340"/>
        </w:trPr>
        <w:tc>
          <w:tcPr>
            <w:tcW w:w="2547" w:type="dxa"/>
            <w:shd w:val="clear" w:color="auto" w:fill="E7E6E6" w:themeFill="background2"/>
          </w:tcPr>
          <w:p w14:paraId="149DBEAA" w14:textId="77777777" w:rsidR="00352EA8" w:rsidRPr="00502B87" w:rsidRDefault="00352EA8" w:rsidP="0089172F">
            <w:pPr>
              <w:rPr>
                <w:rFonts w:cstheme="minorHAnsi"/>
                <w:b/>
                <w:bCs/>
              </w:rPr>
            </w:pPr>
            <w:r w:rsidRPr="00502B87">
              <w:rPr>
                <w:rFonts w:cstheme="minorHAnsi"/>
                <w:b/>
                <w:bCs/>
              </w:rPr>
              <w:t>Term</w:t>
            </w:r>
          </w:p>
        </w:tc>
        <w:tc>
          <w:tcPr>
            <w:tcW w:w="6469" w:type="dxa"/>
            <w:shd w:val="clear" w:color="auto" w:fill="E7E6E6" w:themeFill="background2"/>
          </w:tcPr>
          <w:p w14:paraId="02A830EA" w14:textId="77777777" w:rsidR="00352EA8" w:rsidRPr="00502B87" w:rsidRDefault="00352EA8" w:rsidP="0089172F">
            <w:pPr>
              <w:rPr>
                <w:rFonts w:cstheme="minorHAnsi"/>
                <w:b/>
                <w:bCs/>
              </w:rPr>
            </w:pPr>
            <w:r w:rsidRPr="00502B87">
              <w:rPr>
                <w:rFonts w:cstheme="minorHAnsi"/>
                <w:b/>
                <w:bCs/>
              </w:rPr>
              <w:t>Definition</w:t>
            </w:r>
          </w:p>
        </w:tc>
      </w:tr>
      <w:tr w:rsidR="00341AD9" w:rsidRPr="00502B87" w14:paraId="506E65B6" w14:textId="77777777" w:rsidTr="00352EA8">
        <w:trPr>
          <w:trHeight w:val="340"/>
        </w:trPr>
        <w:tc>
          <w:tcPr>
            <w:tcW w:w="2547" w:type="dxa"/>
          </w:tcPr>
          <w:p w14:paraId="24F54061" w14:textId="77777777" w:rsidR="00352EA8" w:rsidRPr="00502B87" w:rsidRDefault="00352EA8" w:rsidP="0089172F">
            <w:pPr>
              <w:rPr>
                <w:rFonts w:cstheme="minorHAnsi"/>
                <w:b/>
                <w:bCs/>
              </w:rPr>
            </w:pPr>
            <w:r w:rsidRPr="00502B87">
              <w:rPr>
                <w:rFonts w:cstheme="minorHAnsi"/>
                <w:b/>
                <w:bCs/>
              </w:rPr>
              <w:t>Skills descriptor</w:t>
            </w:r>
          </w:p>
        </w:tc>
        <w:tc>
          <w:tcPr>
            <w:tcW w:w="6469" w:type="dxa"/>
          </w:tcPr>
          <w:p w14:paraId="6FB37C7A" w14:textId="77777777" w:rsidR="00352EA8" w:rsidRPr="00502B87" w:rsidRDefault="00352EA8" w:rsidP="0089172F">
            <w:pPr>
              <w:rPr>
                <w:rFonts w:cstheme="minorHAnsi"/>
              </w:rPr>
            </w:pPr>
            <w:r w:rsidRPr="00502B87">
              <w:rPr>
                <w:rFonts w:cstheme="minorHAnsi"/>
              </w:rPr>
              <w:t>The high-intensity support skills descriptors (skills descriptors) are supplementary guidance for NDIS providers and workers supporting participants with high-intensity daily personal activities (HIDPA). They describe the skills and knowledge that NDIS providers should ensure their workers have when supporting participants who rely on HIDPAs. These supports present some of the highest risks for participants. Many of these supports are intensely personal in nature and require workers to communicate and work closely with the participant to understand when and how to deliver supports safely in ways that meet the participants’ preferences and daily routines.</w:t>
            </w:r>
          </w:p>
          <w:p w14:paraId="53BB4E91" w14:textId="77777777" w:rsidR="00352EA8" w:rsidRPr="00502B87" w:rsidRDefault="00352EA8" w:rsidP="0089172F">
            <w:pPr>
              <w:rPr>
                <w:rFonts w:cstheme="minorHAnsi"/>
              </w:rPr>
            </w:pPr>
          </w:p>
          <w:p w14:paraId="53C1E4AB" w14:textId="77777777" w:rsidR="00352EA8" w:rsidRPr="00502B87" w:rsidRDefault="00352EA8" w:rsidP="0089172F">
            <w:pPr>
              <w:rPr>
                <w:rFonts w:cstheme="minorHAnsi"/>
              </w:rPr>
            </w:pPr>
            <w:r w:rsidRPr="00502B87">
              <w:rPr>
                <w:rFonts w:cstheme="minorHAnsi"/>
              </w:rPr>
              <w:t xml:space="preserve">This skills descriptor applies when supporting a participant who is at risk of severe constipation or faecal incontinence and requires a support plan to manage this risk. This may apply to, for example, participants with conditions causing muscle or nerve damage such as spinal injury; Cerebral palsy with a Gross </w:t>
            </w:r>
            <w:r w:rsidRPr="00502B87">
              <w:rPr>
                <w:rFonts w:cstheme="minorHAnsi"/>
              </w:rPr>
              <w:lastRenderedPageBreak/>
              <w:t>Motor Function Classification System level 3,4,5; some types of Acquired Brain Injury; some neurological conditions; stroke; autism, and where the support plan involves non-routine treatment such as the use of non-routine pro re nata (PRN).</w:t>
            </w:r>
          </w:p>
        </w:tc>
      </w:tr>
      <w:tr w:rsidR="00341AD9" w:rsidRPr="00502B87" w14:paraId="747E41AE" w14:textId="77777777" w:rsidTr="00352EA8">
        <w:trPr>
          <w:trHeight w:val="340"/>
        </w:trPr>
        <w:tc>
          <w:tcPr>
            <w:tcW w:w="2547" w:type="dxa"/>
          </w:tcPr>
          <w:p w14:paraId="3640DF0B" w14:textId="77777777" w:rsidR="00352EA8" w:rsidRPr="00502B87" w:rsidRDefault="00352EA8" w:rsidP="0089172F">
            <w:pPr>
              <w:rPr>
                <w:rFonts w:cstheme="minorHAnsi"/>
                <w:b/>
                <w:bCs/>
              </w:rPr>
            </w:pPr>
            <w:r w:rsidRPr="00502B87">
              <w:rPr>
                <w:rFonts w:cstheme="minorHAnsi"/>
                <w:b/>
                <w:bCs/>
              </w:rPr>
              <w:lastRenderedPageBreak/>
              <w:t>Complex bowel care</w:t>
            </w:r>
          </w:p>
        </w:tc>
        <w:tc>
          <w:tcPr>
            <w:tcW w:w="6469" w:type="dxa"/>
          </w:tcPr>
          <w:p w14:paraId="71B9805C" w14:textId="77777777" w:rsidR="00352EA8" w:rsidRPr="00502B87" w:rsidRDefault="00352EA8" w:rsidP="0089172F">
            <w:pPr>
              <w:rPr>
                <w:rFonts w:cstheme="minorHAnsi"/>
              </w:rPr>
            </w:pPr>
            <w:r w:rsidRPr="00502B87">
              <w:rPr>
                <w:rFonts w:cstheme="minorHAnsi"/>
              </w:rPr>
              <w:t>Complex bowel care is a type of high-intensity support for participants who are at risk of severe constipation or faecal incontinence and require a support plan to manage this risk.</w:t>
            </w:r>
          </w:p>
        </w:tc>
      </w:tr>
      <w:tr w:rsidR="00444450" w:rsidRPr="00502B87" w14:paraId="7C28B137" w14:textId="77777777" w:rsidTr="00352EA8">
        <w:trPr>
          <w:trHeight w:val="340"/>
        </w:trPr>
        <w:tc>
          <w:tcPr>
            <w:tcW w:w="2547" w:type="dxa"/>
          </w:tcPr>
          <w:p w14:paraId="0719224A" w14:textId="640BB2DB" w:rsidR="00444450" w:rsidRPr="00502B87" w:rsidRDefault="00444450" w:rsidP="0089172F">
            <w:pPr>
              <w:rPr>
                <w:rFonts w:cstheme="minorHAnsi"/>
                <w:b/>
                <w:bCs/>
              </w:rPr>
            </w:pPr>
            <w:r w:rsidRPr="00502B87">
              <w:rPr>
                <w:rFonts w:cstheme="minorHAnsi"/>
                <w:b/>
                <w:bCs/>
              </w:rPr>
              <w:t>Stoma care</w:t>
            </w:r>
          </w:p>
        </w:tc>
        <w:tc>
          <w:tcPr>
            <w:tcW w:w="6469" w:type="dxa"/>
          </w:tcPr>
          <w:p w14:paraId="6A4535AA" w14:textId="3E660426" w:rsidR="00444450" w:rsidRPr="00502B87" w:rsidRDefault="00444450" w:rsidP="0089172F">
            <w:pPr>
              <w:rPr>
                <w:rFonts w:cstheme="minorHAnsi"/>
              </w:rPr>
            </w:pPr>
            <w:r w:rsidRPr="00502B87">
              <w:rPr>
                <w:rFonts w:cstheme="minorHAnsi"/>
              </w:rPr>
              <w:t xml:space="preserve">Stoma care refers to the ongoing management of a stoma—a surgically created opening in the abdomen that allows waste (urine or </w:t>
            </w:r>
            <w:r w:rsidR="000D07B3" w:rsidRPr="00502B87">
              <w:rPr>
                <w:rFonts w:cstheme="minorHAnsi"/>
              </w:rPr>
              <w:t>faeces</w:t>
            </w:r>
            <w:r w:rsidRPr="00502B87">
              <w:rPr>
                <w:rFonts w:cstheme="minorHAnsi"/>
              </w:rPr>
              <w:t>) to exit the body into a collection bag. It’s essential for people who’ve had part of their bowel or bladder removed due to conditions like cancer, Crohn’s disease, or injury.</w:t>
            </w:r>
          </w:p>
        </w:tc>
      </w:tr>
      <w:tr w:rsidR="00341AD9" w:rsidRPr="00502B87" w14:paraId="05B9BFFF" w14:textId="77777777" w:rsidTr="00352EA8">
        <w:trPr>
          <w:trHeight w:val="340"/>
        </w:trPr>
        <w:tc>
          <w:tcPr>
            <w:tcW w:w="2547" w:type="dxa"/>
          </w:tcPr>
          <w:p w14:paraId="2AAA9E95" w14:textId="77777777" w:rsidR="00352EA8" w:rsidRPr="00502B87" w:rsidRDefault="00352EA8" w:rsidP="0089172F">
            <w:pPr>
              <w:rPr>
                <w:rFonts w:cstheme="minorHAnsi"/>
                <w:b/>
                <w:bCs/>
              </w:rPr>
            </w:pPr>
            <w:r w:rsidRPr="00502B87">
              <w:rPr>
                <w:rFonts w:cstheme="minorHAnsi"/>
                <w:b/>
                <w:bCs/>
              </w:rPr>
              <w:t>Constipation</w:t>
            </w:r>
          </w:p>
        </w:tc>
        <w:tc>
          <w:tcPr>
            <w:tcW w:w="6469" w:type="dxa"/>
          </w:tcPr>
          <w:p w14:paraId="6E928308" w14:textId="77777777" w:rsidR="00352EA8" w:rsidRPr="00502B87" w:rsidRDefault="00352EA8" w:rsidP="0089172F">
            <w:pPr>
              <w:rPr>
                <w:rFonts w:cstheme="minorHAnsi"/>
              </w:rPr>
            </w:pPr>
            <w:r w:rsidRPr="00502B87">
              <w:rPr>
                <w:rFonts w:cstheme="minorHAnsi"/>
              </w:rPr>
              <w:t xml:space="preserve">Constipation refers to difficulty or straining and infrequent bowel movements over an extended </w:t>
            </w:r>
            <w:proofErr w:type="gramStart"/>
            <w:r w:rsidRPr="00502B87">
              <w:rPr>
                <w:rFonts w:cstheme="minorHAnsi"/>
              </w:rPr>
              <w:t>period of time</w:t>
            </w:r>
            <w:proofErr w:type="gramEnd"/>
            <w:r w:rsidRPr="00502B87">
              <w:rPr>
                <w:rFonts w:cstheme="minorHAnsi"/>
              </w:rPr>
              <w:t xml:space="preserve">. Symptoms associated with constipation include hard/dry stool, bloating and abdominal pain accompanied with a sense of incomplete evacuation.  </w:t>
            </w:r>
          </w:p>
        </w:tc>
      </w:tr>
      <w:tr w:rsidR="00341AD9" w:rsidRPr="00502B87" w14:paraId="4089C2C6" w14:textId="77777777" w:rsidTr="00352EA8">
        <w:trPr>
          <w:trHeight w:val="340"/>
        </w:trPr>
        <w:tc>
          <w:tcPr>
            <w:tcW w:w="2547" w:type="dxa"/>
          </w:tcPr>
          <w:p w14:paraId="4207574E" w14:textId="77777777" w:rsidR="00352EA8" w:rsidRPr="00502B87" w:rsidRDefault="00352EA8" w:rsidP="0089172F">
            <w:pPr>
              <w:rPr>
                <w:rFonts w:cstheme="minorHAnsi"/>
                <w:b/>
                <w:bCs/>
              </w:rPr>
            </w:pPr>
            <w:r w:rsidRPr="00502B87">
              <w:rPr>
                <w:rFonts w:cstheme="minorHAnsi"/>
                <w:b/>
                <w:bCs/>
              </w:rPr>
              <w:t>Faecal incontinence</w:t>
            </w:r>
          </w:p>
        </w:tc>
        <w:tc>
          <w:tcPr>
            <w:tcW w:w="6469" w:type="dxa"/>
          </w:tcPr>
          <w:p w14:paraId="2EAD119F" w14:textId="77777777" w:rsidR="00352EA8" w:rsidRPr="00502B87" w:rsidRDefault="00352EA8" w:rsidP="0089172F">
            <w:pPr>
              <w:rPr>
                <w:rFonts w:cstheme="minorHAnsi"/>
              </w:rPr>
            </w:pPr>
            <w:r w:rsidRPr="00502B87">
              <w:rPr>
                <w:rFonts w:cstheme="minorHAnsi"/>
              </w:rPr>
              <w:t>Uncontrolled passing of faeces, creating social or hygiene problems for the participant.</w:t>
            </w:r>
          </w:p>
        </w:tc>
      </w:tr>
      <w:tr w:rsidR="00341AD9" w:rsidRPr="00502B87" w14:paraId="17C93022" w14:textId="77777777" w:rsidTr="00352EA8">
        <w:trPr>
          <w:trHeight w:val="340"/>
        </w:trPr>
        <w:tc>
          <w:tcPr>
            <w:tcW w:w="2547" w:type="dxa"/>
          </w:tcPr>
          <w:p w14:paraId="000200BF" w14:textId="77777777" w:rsidR="00352EA8" w:rsidRPr="00502B87" w:rsidRDefault="00352EA8" w:rsidP="0089172F">
            <w:pPr>
              <w:rPr>
                <w:rFonts w:cstheme="minorHAnsi"/>
                <w:b/>
                <w:bCs/>
              </w:rPr>
            </w:pPr>
            <w:r w:rsidRPr="00502B87">
              <w:rPr>
                <w:rFonts w:cstheme="minorHAnsi"/>
                <w:b/>
                <w:bCs/>
              </w:rPr>
              <w:t>Bristol Stool Scale</w:t>
            </w:r>
          </w:p>
        </w:tc>
        <w:tc>
          <w:tcPr>
            <w:tcW w:w="6469" w:type="dxa"/>
          </w:tcPr>
          <w:p w14:paraId="67E3588E" w14:textId="7D637AD7" w:rsidR="00352EA8" w:rsidRPr="00502B87" w:rsidRDefault="00352EA8" w:rsidP="0089172F">
            <w:pPr>
              <w:rPr>
                <w:rFonts w:cstheme="minorHAnsi"/>
              </w:rPr>
            </w:pPr>
            <w:r w:rsidRPr="00502B87">
              <w:rPr>
                <w:rFonts w:cstheme="minorHAnsi"/>
              </w:rPr>
              <w:t xml:space="preserve">The Bristol Stool Scale is a diagnostic medical tool designed to classify the form of human faeces into seven categories. </w:t>
            </w:r>
            <w:r w:rsidR="005944AE" w:rsidRPr="00502B87">
              <w:rPr>
                <w:rFonts w:cstheme="minorHAnsi"/>
              </w:rPr>
              <w:t>AmeCare</w:t>
            </w:r>
            <w:r w:rsidRPr="00502B87">
              <w:rPr>
                <w:rFonts w:cstheme="minorHAnsi"/>
              </w:rPr>
              <w:t xml:space="preserve"> uses this tool to ensure consistency in recording participants’ output.</w:t>
            </w:r>
          </w:p>
        </w:tc>
      </w:tr>
      <w:tr w:rsidR="00341AD9" w:rsidRPr="00502B87" w14:paraId="2EDB37A2" w14:textId="77777777" w:rsidTr="00352EA8">
        <w:trPr>
          <w:trHeight w:val="340"/>
        </w:trPr>
        <w:tc>
          <w:tcPr>
            <w:tcW w:w="2547" w:type="dxa"/>
          </w:tcPr>
          <w:p w14:paraId="1C4842F3" w14:textId="77777777" w:rsidR="00352EA8" w:rsidRPr="00502B87" w:rsidRDefault="00352EA8" w:rsidP="0089172F">
            <w:pPr>
              <w:rPr>
                <w:rFonts w:cstheme="minorHAnsi"/>
                <w:b/>
                <w:bCs/>
              </w:rPr>
            </w:pPr>
            <w:r w:rsidRPr="00502B87">
              <w:rPr>
                <w:rFonts w:cstheme="minorHAnsi"/>
                <w:b/>
                <w:bCs/>
              </w:rPr>
              <w:t>Enema</w:t>
            </w:r>
          </w:p>
        </w:tc>
        <w:tc>
          <w:tcPr>
            <w:tcW w:w="6469" w:type="dxa"/>
          </w:tcPr>
          <w:p w14:paraId="1B3D1967" w14:textId="77777777" w:rsidR="00352EA8" w:rsidRPr="00502B87" w:rsidRDefault="00352EA8" w:rsidP="0089172F">
            <w:pPr>
              <w:rPr>
                <w:rFonts w:cstheme="minorHAnsi"/>
              </w:rPr>
            </w:pPr>
            <w:r w:rsidRPr="00502B87">
              <w:rPr>
                <w:rFonts w:cstheme="minorHAnsi"/>
              </w:rPr>
              <w:t xml:space="preserve">An enema administration is a technique used to stimulate stool evacuation. This liquid treatment is </w:t>
            </w:r>
            <w:proofErr w:type="gramStart"/>
            <w:r w:rsidRPr="00502B87">
              <w:rPr>
                <w:rFonts w:cstheme="minorHAnsi"/>
              </w:rPr>
              <w:t>most commonly used</w:t>
            </w:r>
            <w:proofErr w:type="gramEnd"/>
            <w:r w:rsidRPr="00502B87">
              <w:rPr>
                <w:rFonts w:cstheme="minorHAnsi"/>
              </w:rPr>
              <w:t xml:space="preserve"> to relieve severe constipation.</w:t>
            </w:r>
          </w:p>
          <w:p w14:paraId="2F24B908" w14:textId="7EC14596" w:rsidR="00352EA8" w:rsidRPr="00E3764E" w:rsidRDefault="00352EA8" w:rsidP="00E3764E">
            <w:pPr>
              <w:rPr>
                <w:rFonts w:cstheme="minorHAnsi"/>
              </w:rPr>
            </w:pPr>
            <w:r w:rsidRPr="00502B87">
              <w:rPr>
                <w:rFonts w:cstheme="minorHAnsi"/>
              </w:rPr>
              <w:t>An enema is introduced into the rectum or lower colon with the purpose of producing a bowel action or instilling the medication.</w:t>
            </w:r>
          </w:p>
        </w:tc>
      </w:tr>
      <w:tr w:rsidR="00341AD9" w:rsidRPr="00502B87" w14:paraId="730170F4" w14:textId="77777777" w:rsidTr="00352EA8">
        <w:trPr>
          <w:trHeight w:val="340"/>
        </w:trPr>
        <w:tc>
          <w:tcPr>
            <w:tcW w:w="2547" w:type="dxa"/>
          </w:tcPr>
          <w:p w14:paraId="2AF1FF85" w14:textId="77777777" w:rsidR="00352EA8" w:rsidRPr="00502B87" w:rsidRDefault="00352EA8" w:rsidP="0089172F">
            <w:pPr>
              <w:rPr>
                <w:rFonts w:cstheme="minorHAnsi"/>
                <w:b/>
                <w:bCs/>
              </w:rPr>
            </w:pPr>
            <w:r w:rsidRPr="00502B87">
              <w:rPr>
                <w:rFonts w:cstheme="minorHAnsi"/>
                <w:b/>
                <w:bCs/>
              </w:rPr>
              <w:t>Rectal suppository</w:t>
            </w:r>
          </w:p>
        </w:tc>
        <w:tc>
          <w:tcPr>
            <w:tcW w:w="6469" w:type="dxa"/>
          </w:tcPr>
          <w:p w14:paraId="20E4579A" w14:textId="77777777" w:rsidR="00352EA8" w:rsidRPr="00502B87" w:rsidRDefault="00352EA8" w:rsidP="0089172F">
            <w:pPr>
              <w:rPr>
                <w:rFonts w:cstheme="minorHAnsi"/>
              </w:rPr>
            </w:pPr>
            <w:r w:rsidRPr="00502B87">
              <w:rPr>
                <w:rFonts w:cstheme="minorHAnsi"/>
              </w:rPr>
              <w:t>A rectal suppository is inserted into the rectum and dissolves at body temperature. Rectal suppositories assist in the evacuation of faeces from the rectum or are also used to administer medication for absorption through the rectal wall.</w:t>
            </w:r>
          </w:p>
        </w:tc>
      </w:tr>
      <w:tr w:rsidR="0045496A" w:rsidRPr="00502B87" w14:paraId="025CA076" w14:textId="77777777" w:rsidTr="00352EA8">
        <w:trPr>
          <w:trHeight w:val="340"/>
        </w:trPr>
        <w:tc>
          <w:tcPr>
            <w:tcW w:w="2547" w:type="dxa"/>
          </w:tcPr>
          <w:p w14:paraId="3846EB0D" w14:textId="0465353B" w:rsidR="0045496A" w:rsidRPr="00502B87" w:rsidRDefault="00633098" w:rsidP="0089172F">
            <w:pPr>
              <w:rPr>
                <w:rFonts w:cstheme="minorHAnsi"/>
                <w:b/>
                <w:bCs/>
              </w:rPr>
            </w:pPr>
            <w:r w:rsidRPr="00F8348B">
              <w:rPr>
                <w:rFonts w:cstheme="minorHAnsi"/>
                <w:b/>
                <w:bCs/>
              </w:rPr>
              <w:t>Rome III Criteria</w:t>
            </w:r>
          </w:p>
        </w:tc>
        <w:tc>
          <w:tcPr>
            <w:tcW w:w="6469" w:type="dxa"/>
          </w:tcPr>
          <w:p w14:paraId="2FAB120A" w14:textId="77777777" w:rsidR="00633098" w:rsidRPr="00633098" w:rsidRDefault="00633098" w:rsidP="00633098">
            <w:pPr>
              <w:rPr>
                <w:rFonts w:cstheme="minorHAnsi"/>
              </w:rPr>
            </w:pPr>
            <w:r w:rsidRPr="00633098">
              <w:rPr>
                <w:rFonts w:cstheme="minorHAnsi"/>
              </w:rPr>
              <w:t xml:space="preserve">A set of internationally recognized diagnostic guidelines used to define and classify functional gastrointestinal disorders, including chronic constipation. Criteria include fewer than 3 bowel movements per week, straining during ≥25% of bowel movements, lumpy or hard stools ≥25% of the time, sensation of incomplete evacuation or anorectal blockage, and manual </w:t>
            </w:r>
            <w:proofErr w:type="spellStart"/>
            <w:r w:rsidRPr="00633098">
              <w:rPr>
                <w:rFonts w:cstheme="minorHAnsi"/>
              </w:rPr>
              <w:t>maneuvers</w:t>
            </w:r>
            <w:proofErr w:type="spellEnd"/>
            <w:r w:rsidRPr="00633098">
              <w:rPr>
                <w:rFonts w:cstheme="minorHAnsi"/>
              </w:rPr>
              <w:t xml:space="preserve"> to assist defecation. Symptoms must persist for ≥3 months, with onset ≥6 months prior.</w:t>
            </w:r>
          </w:p>
          <w:p w14:paraId="13B42E30" w14:textId="77777777" w:rsidR="0045496A" w:rsidRPr="00502B87" w:rsidRDefault="0045496A" w:rsidP="0045496A">
            <w:pPr>
              <w:rPr>
                <w:rFonts w:cstheme="minorHAnsi"/>
              </w:rPr>
            </w:pPr>
          </w:p>
        </w:tc>
      </w:tr>
    </w:tbl>
    <w:p w14:paraId="195741D2" w14:textId="77777777" w:rsidR="00352EA8" w:rsidRPr="00502B87" w:rsidRDefault="00352EA8" w:rsidP="00352EA8">
      <w:pPr>
        <w:rPr>
          <w:rFonts w:cstheme="minorHAnsi"/>
        </w:rPr>
      </w:pPr>
    </w:p>
    <w:p w14:paraId="538B3283" w14:textId="77777777" w:rsidR="00DF7864" w:rsidRDefault="00DF7864" w:rsidP="00352EA8">
      <w:pPr>
        <w:rPr>
          <w:rFonts w:cstheme="minorHAnsi"/>
          <w:b/>
          <w:bCs/>
        </w:rPr>
      </w:pPr>
      <w:bookmarkStart w:id="4" w:name="_Toc128645837"/>
    </w:p>
    <w:p w14:paraId="718008B8" w14:textId="77777777" w:rsidR="00DF7864" w:rsidRDefault="00DF7864" w:rsidP="00352EA8">
      <w:pPr>
        <w:rPr>
          <w:rFonts w:cstheme="minorHAnsi"/>
          <w:b/>
          <w:bCs/>
        </w:rPr>
      </w:pPr>
    </w:p>
    <w:p w14:paraId="1668F703" w14:textId="77777777" w:rsidR="00DF7864" w:rsidRDefault="00DF7864" w:rsidP="00352EA8">
      <w:pPr>
        <w:rPr>
          <w:rFonts w:cstheme="minorHAnsi"/>
          <w:b/>
          <w:bCs/>
        </w:rPr>
      </w:pPr>
    </w:p>
    <w:p w14:paraId="4384CE76" w14:textId="53D8E097" w:rsidR="00352EA8" w:rsidRPr="00502B87" w:rsidRDefault="00352EA8" w:rsidP="00352EA8">
      <w:pPr>
        <w:rPr>
          <w:rFonts w:cstheme="minorHAnsi"/>
          <w:b/>
          <w:bCs/>
        </w:rPr>
      </w:pPr>
      <w:r w:rsidRPr="00502B87">
        <w:rPr>
          <w:rFonts w:cstheme="minorHAnsi"/>
          <w:b/>
          <w:bCs/>
        </w:rPr>
        <w:t>POLICY</w:t>
      </w:r>
      <w:bookmarkEnd w:id="4"/>
    </w:p>
    <w:p w14:paraId="58F14F0C" w14:textId="77777777" w:rsidR="00352EA8" w:rsidRPr="00502B87" w:rsidRDefault="00352EA8" w:rsidP="00352EA8">
      <w:pPr>
        <w:rPr>
          <w:rFonts w:cstheme="minorHAnsi"/>
        </w:rPr>
      </w:pPr>
    </w:p>
    <w:p w14:paraId="3C725275" w14:textId="19E35762" w:rsidR="00352EA8" w:rsidRPr="00502B87" w:rsidRDefault="005944AE" w:rsidP="00352EA8">
      <w:pPr>
        <w:rPr>
          <w:rFonts w:cstheme="minorHAnsi"/>
        </w:rPr>
      </w:pPr>
      <w:r w:rsidRPr="00502B87">
        <w:rPr>
          <w:rFonts w:cstheme="minorHAnsi"/>
        </w:rPr>
        <w:t>AmeCare</w:t>
      </w:r>
      <w:r w:rsidR="00352EA8" w:rsidRPr="00502B87">
        <w:rPr>
          <w:rFonts w:cstheme="minorHAnsi"/>
        </w:rPr>
        <w:t xml:space="preserve"> is committed to ensuring each participant requiring complex bowel care receives appropriate support relevant and proportionate to their individual needs.</w:t>
      </w:r>
    </w:p>
    <w:p w14:paraId="08D216D8" w14:textId="77777777" w:rsidR="00352EA8" w:rsidRPr="00502B87" w:rsidRDefault="00352EA8" w:rsidP="00352EA8">
      <w:pPr>
        <w:rPr>
          <w:rFonts w:cstheme="minorHAnsi"/>
        </w:rPr>
      </w:pPr>
    </w:p>
    <w:p w14:paraId="7EC302C1" w14:textId="17F09CA1" w:rsidR="00352EA8" w:rsidRPr="00502B87" w:rsidRDefault="00352EA8" w:rsidP="00352EA8">
      <w:pPr>
        <w:rPr>
          <w:rFonts w:cstheme="minorHAnsi"/>
        </w:rPr>
      </w:pPr>
      <w:r w:rsidRPr="00502B87">
        <w:rPr>
          <w:rFonts w:cstheme="minorHAnsi"/>
        </w:rPr>
        <w:t xml:space="preserve">To achieve this commitment, </w:t>
      </w:r>
      <w:r w:rsidR="005944AE" w:rsidRPr="00502B87">
        <w:rPr>
          <w:rFonts w:cstheme="minorHAnsi"/>
        </w:rPr>
        <w:t>AmeCare</w:t>
      </w:r>
      <w:r w:rsidRPr="00502B87">
        <w:rPr>
          <w:rFonts w:cstheme="minorHAnsi"/>
        </w:rPr>
        <w:t xml:space="preserve"> will ensure the following:</w:t>
      </w:r>
    </w:p>
    <w:p w14:paraId="1A4D9F5A" w14:textId="77777777" w:rsidR="00352EA8" w:rsidRPr="00502B87" w:rsidRDefault="00352EA8" w:rsidP="00604E2B">
      <w:pPr>
        <w:pStyle w:val="ListParagraph"/>
        <w:numPr>
          <w:ilvl w:val="0"/>
          <w:numId w:val="3"/>
        </w:numPr>
        <w:rPr>
          <w:rFonts w:cstheme="minorHAnsi"/>
        </w:rPr>
      </w:pPr>
      <w:r w:rsidRPr="00502B87">
        <w:rPr>
          <w:rFonts w:cstheme="minorHAnsi"/>
        </w:rPr>
        <w:t>Each participant is involved in the assessment and development of the plan for their complex bowel care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w:t>
      </w:r>
      <w:r w:rsidR="006F6BD2" w:rsidRPr="00502B87">
        <w:rPr>
          <w:rFonts w:cstheme="minorHAnsi"/>
        </w:rPr>
        <w:t>-</w:t>
      </w:r>
      <w:r w:rsidRPr="00502B87">
        <w:rPr>
          <w:rFonts w:cstheme="minorHAnsi"/>
        </w:rPr>
        <w:t>being.</w:t>
      </w:r>
    </w:p>
    <w:p w14:paraId="2EE6EF47" w14:textId="77777777" w:rsidR="00352EA8" w:rsidRPr="00502B87" w:rsidRDefault="00352EA8" w:rsidP="00604E2B">
      <w:pPr>
        <w:pStyle w:val="ListParagraph"/>
        <w:numPr>
          <w:ilvl w:val="0"/>
          <w:numId w:val="3"/>
        </w:numPr>
        <w:rPr>
          <w:rFonts w:cstheme="minorHAnsi"/>
        </w:rPr>
      </w:pPr>
      <w:r w:rsidRPr="00502B87">
        <w:rPr>
          <w:rFonts w:cstheme="minorHAnsi"/>
        </w:rPr>
        <w:t>Appropriate policies and procedures are in place, including a training plan for workers, that relate to the support provided to each participant receiving complex bowel care.</w:t>
      </w:r>
    </w:p>
    <w:p w14:paraId="6C763761" w14:textId="77777777" w:rsidR="00352EA8" w:rsidRPr="00502B87" w:rsidRDefault="00352EA8" w:rsidP="00604E2B">
      <w:pPr>
        <w:pStyle w:val="ListParagraph"/>
        <w:numPr>
          <w:ilvl w:val="0"/>
          <w:numId w:val="3"/>
        </w:numPr>
        <w:rPr>
          <w:rFonts w:cstheme="minorHAnsi"/>
        </w:rPr>
      </w:pPr>
      <w:r w:rsidRPr="00502B87">
        <w:rPr>
          <w:rFonts w:cstheme="minorHAnsi"/>
        </w:rPr>
        <w:t>All workers working with a participant requiring complex bowel care have received training relating specifically to each participant’s needs, type of complex bowel care and high-intensity support skills descriptor for providing complex bowel care, delivered by an appropriately qualified health practitioner or person that meets the high-intensity support skills descriptor for complex bowel care.</w:t>
      </w:r>
    </w:p>
    <w:p w14:paraId="0E37741C" w14:textId="77777777" w:rsidR="00352EA8" w:rsidRPr="00502B87" w:rsidRDefault="00352EA8" w:rsidP="00352EA8">
      <w:pPr>
        <w:rPr>
          <w:rFonts w:cstheme="minorHAnsi"/>
        </w:rPr>
      </w:pPr>
    </w:p>
    <w:p w14:paraId="006E10FF" w14:textId="46170912" w:rsidR="00352EA8" w:rsidRPr="00502B87" w:rsidRDefault="00352EA8" w:rsidP="00352EA8">
      <w:pPr>
        <w:rPr>
          <w:rFonts w:cstheme="minorHAnsi"/>
        </w:rPr>
      </w:pPr>
      <w:r w:rsidRPr="00502B87">
        <w:rPr>
          <w:rFonts w:cstheme="minorHAnsi"/>
        </w:rPr>
        <w:t xml:space="preserve">This policy is to be used in conjunction with </w:t>
      </w:r>
      <w:r w:rsidR="005944AE" w:rsidRPr="00502B87">
        <w:rPr>
          <w:rFonts w:cstheme="minorHAnsi"/>
        </w:rPr>
        <w:t>AmeCare</w:t>
      </w:r>
      <w:r w:rsidRPr="00502B87">
        <w:rPr>
          <w:rFonts w:cstheme="minorHAnsi"/>
        </w:rPr>
        <w:t xml:space="preserve">’s </w:t>
      </w:r>
      <w:r w:rsidRPr="00502B87">
        <w:rPr>
          <w:rFonts w:cstheme="minorHAnsi"/>
          <w:i/>
          <w:iCs/>
        </w:rPr>
        <w:t>Medication Management Policy and Procedure</w:t>
      </w:r>
      <w:r w:rsidRPr="00502B87">
        <w:rPr>
          <w:rFonts w:cstheme="minorHAnsi"/>
        </w:rPr>
        <w:t xml:space="preserve"> and </w:t>
      </w:r>
      <w:r w:rsidRPr="00502B87">
        <w:rPr>
          <w:rFonts w:cstheme="minorHAnsi"/>
          <w:i/>
          <w:iCs/>
        </w:rPr>
        <w:t>Waste Management Policy and Procedure</w:t>
      </w:r>
      <w:r w:rsidRPr="00502B87">
        <w:rPr>
          <w:rFonts w:cstheme="minorHAnsi"/>
        </w:rPr>
        <w:t>, where required.</w:t>
      </w:r>
    </w:p>
    <w:p w14:paraId="198EAA4E" w14:textId="77777777" w:rsidR="00352EA8" w:rsidRPr="00502B87" w:rsidRDefault="00352EA8" w:rsidP="00352EA8">
      <w:pPr>
        <w:rPr>
          <w:rFonts w:cstheme="minorHAnsi"/>
        </w:rPr>
      </w:pPr>
    </w:p>
    <w:p w14:paraId="11283780" w14:textId="7D615DA2" w:rsidR="00352EA8" w:rsidRPr="00502B87" w:rsidRDefault="005944AE" w:rsidP="00352EA8">
      <w:pPr>
        <w:rPr>
          <w:rFonts w:cstheme="minorHAnsi"/>
        </w:rPr>
      </w:pPr>
      <w:r w:rsidRPr="00502B87">
        <w:rPr>
          <w:rFonts w:cstheme="minorHAnsi"/>
        </w:rPr>
        <w:t>AmeCare</w:t>
      </w:r>
      <w:r w:rsidR="00352EA8" w:rsidRPr="00502B87">
        <w:rPr>
          <w:rFonts w:cstheme="minorHAnsi"/>
        </w:rPr>
        <w:t xml:space="preserve"> has developed an </w:t>
      </w:r>
      <w:r w:rsidR="00352EA8" w:rsidRPr="00502B87">
        <w:rPr>
          <w:rFonts w:cstheme="minorHAnsi"/>
          <w:i/>
          <w:iCs/>
        </w:rPr>
        <w:t>Internal Audit Program</w:t>
      </w:r>
      <w:r w:rsidR="00352EA8" w:rsidRPr="00502B87">
        <w:rPr>
          <w:rFonts w:cstheme="minorHAnsi"/>
        </w:rPr>
        <w:t xml:space="preserve"> to ensure that all aspects of its high-intensity daily personal supports comply with the requirements of the </w:t>
      </w:r>
      <w:bookmarkStart w:id="5" w:name="_Hlk206761296"/>
      <w:r w:rsidR="00352EA8" w:rsidRPr="00502B87">
        <w:rPr>
          <w:rFonts w:cstheme="minorHAnsi"/>
          <w:i/>
          <w:iCs/>
        </w:rPr>
        <w:t>NDIS Practice Standards and Quality Indicators</w:t>
      </w:r>
      <w:r w:rsidR="00352EA8" w:rsidRPr="00502B87">
        <w:rPr>
          <w:rFonts w:cstheme="minorHAnsi"/>
        </w:rPr>
        <w:t xml:space="preserve">, </w:t>
      </w:r>
      <w:r w:rsidR="00352EA8" w:rsidRPr="00502B87">
        <w:rPr>
          <w:rFonts w:cstheme="minorHAnsi"/>
          <w:i/>
          <w:iCs/>
        </w:rPr>
        <w:t>High-Intensity Support Skills Descriptor</w:t>
      </w:r>
      <w:bookmarkEnd w:id="5"/>
      <w:r w:rsidR="00352EA8" w:rsidRPr="00502B87">
        <w:rPr>
          <w:rFonts w:cstheme="minorHAnsi"/>
        </w:rPr>
        <w:t xml:space="preserve">, best practices and applicable legislation. An internal audit will be conducted on an annual basis. </w:t>
      </w:r>
    </w:p>
    <w:p w14:paraId="4EE5DB37" w14:textId="77777777" w:rsidR="00352EA8" w:rsidRPr="00502B87" w:rsidRDefault="00352EA8" w:rsidP="00352EA8">
      <w:pPr>
        <w:rPr>
          <w:rFonts w:cstheme="minorHAnsi"/>
        </w:rPr>
      </w:pPr>
    </w:p>
    <w:p w14:paraId="6317A788" w14:textId="77777777" w:rsidR="00352EA8" w:rsidRPr="00502B87" w:rsidRDefault="00352EA8" w:rsidP="00352EA8">
      <w:pPr>
        <w:rPr>
          <w:rFonts w:cstheme="minorHAnsi"/>
          <w:b/>
          <w:bCs/>
        </w:rPr>
      </w:pPr>
      <w:bookmarkStart w:id="6" w:name="_Toc128645838"/>
      <w:r w:rsidRPr="00502B87">
        <w:rPr>
          <w:rFonts w:cstheme="minorHAnsi"/>
          <w:b/>
          <w:bCs/>
        </w:rPr>
        <w:t>PROCEDURE</w:t>
      </w:r>
      <w:bookmarkEnd w:id="6"/>
    </w:p>
    <w:p w14:paraId="1D82E6C6" w14:textId="77777777" w:rsidR="00352EA8" w:rsidRPr="00502B87" w:rsidRDefault="00352EA8" w:rsidP="00352EA8">
      <w:pPr>
        <w:rPr>
          <w:rFonts w:cstheme="minorHAnsi"/>
        </w:rPr>
      </w:pPr>
    </w:p>
    <w:p w14:paraId="41DBEFA7" w14:textId="3678383F" w:rsidR="00352EA8" w:rsidRPr="00502B87" w:rsidRDefault="00352EA8" w:rsidP="00352EA8">
      <w:pPr>
        <w:rPr>
          <w:rFonts w:cstheme="minorHAnsi"/>
        </w:rPr>
      </w:pPr>
      <w:r w:rsidRPr="00502B87">
        <w:rPr>
          <w:rFonts w:cstheme="minorHAnsi"/>
        </w:rPr>
        <w:t xml:space="preserve">The following procedures are implemented to ensure that </w:t>
      </w:r>
      <w:r w:rsidR="005944AE" w:rsidRPr="00502B87">
        <w:rPr>
          <w:rFonts w:cstheme="minorHAnsi"/>
        </w:rPr>
        <w:t>AmeCare</w:t>
      </w:r>
      <w:r w:rsidRPr="00502B87">
        <w:rPr>
          <w:rFonts w:cstheme="minorHAnsi"/>
        </w:rPr>
        <w:t xml:space="preserve"> meets its policy objective of ensuring that each participant requiring complex bowel care receives appropriate support relevant and proportionate to their individual needs. </w:t>
      </w:r>
    </w:p>
    <w:p w14:paraId="2D85BC93" w14:textId="77777777" w:rsidR="00352EA8" w:rsidRPr="00502B87" w:rsidRDefault="00352EA8" w:rsidP="00352EA8">
      <w:pPr>
        <w:rPr>
          <w:rFonts w:cstheme="minorHAnsi"/>
        </w:rPr>
      </w:pPr>
    </w:p>
    <w:p w14:paraId="7EA0243F" w14:textId="77777777" w:rsidR="00352EA8" w:rsidRPr="00502B87" w:rsidRDefault="00352EA8" w:rsidP="00604E2B">
      <w:pPr>
        <w:pStyle w:val="ListParagraph"/>
        <w:numPr>
          <w:ilvl w:val="0"/>
          <w:numId w:val="9"/>
        </w:numPr>
        <w:rPr>
          <w:rFonts w:cstheme="minorHAnsi"/>
          <w:b/>
          <w:bCs/>
        </w:rPr>
      </w:pPr>
      <w:r w:rsidRPr="00502B87">
        <w:rPr>
          <w:rFonts w:cstheme="minorHAnsi"/>
          <w:b/>
          <w:bCs/>
        </w:rPr>
        <w:t>SUPPORT PLAN</w:t>
      </w:r>
    </w:p>
    <w:p w14:paraId="609B84B6" w14:textId="77777777" w:rsidR="00352EA8" w:rsidRPr="00502B87" w:rsidRDefault="00352EA8" w:rsidP="00352EA8">
      <w:pPr>
        <w:rPr>
          <w:rFonts w:cstheme="minorHAnsi"/>
        </w:rPr>
      </w:pPr>
    </w:p>
    <w:p w14:paraId="493F35D3" w14:textId="77777777" w:rsidR="00352EA8" w:rsidRPr="00502B87" w:rsidRDefault="00352EA8" w:rsidP="00352EA8">
      <w:pPr>
        <w:rPr>
          <w:rFonts w:cstheme="minorHAnsi"/>
        </w:rPr>
      </w:pPr>
      <w:r w:rsidRPr="00502B87">
        <w:rPr>
          <w:rFonts w:cstheme="minorHAnsi"/>
        </w:rPr>
        <w:t>A support plan will be developed and overseen by an appropriate health practitioner for each participant requiring complex bowel care (e.g., General Practitioner, Bowel Care Specialist, Registered Nurse) and each participant should be involved in the assessment and development of their support plan.</w:t>
      </w:r>
    </w:p>
    <w:p w14:paraId="1900B539" w14:textId="77777777" w:rsidR="00352EA8" w:rsidRPr="00502B87" w:rsidRDefault="00352EA8" w:rsidP="00352EA8">
      <w:pPr>
        <w:rPr>
          <w:rFonts w:cstheme="minorHAnsi"/>
        </w:rPr>
      </w:pPr>
    </w:p>
    <w:p w14:paraId="4B350FD1" w14:textId="77777777" w:rsidR="00352EA8" w:rsidRPr="00502B87" w:rsidRDefault="00352EA8" w:rsidP="00352EA8">
      <w:pPr>
        <w:rPr>
          <w:rFonts w:cstheme="minorHAnsi"/>
        </w:rPr>
      </w:pPr>
      <w:r w:rsidRPr="00502B87">
        <w:rPr>
          <w:rFonts w:cstheme="minorHAnsi"/>
        </w:rPr>
        <w:t xml:space="preserve">Each support plan should include the nature and frequency of the procedure, who will deliver it, timeframes for review by an appropriate health professional, any potential or actual risks involved and how risks, incidents and emergencies will be managed, including required actions and escalation to ensure participant wellbeing and safety. It will also </w:t>
      </w:r>
      <w:r w:rsidRPr="00502B87">
        <w:rPr>
          <w:rFonts w:cstheme="minorHAnsi"/>
        </w:rPr>
        <w:lastRenderedPageBreak/>
        <w:t>identify how to exercise judgement in complex bowel care and when to administer medication.</w:t>
      </w:r>
    </w:p>
    <w:p w14:paraId="4DACA309" w14:textId="77777777" w:rsidR="00352EA8" w:rsidRPr="00502B87" w:rsidRDefault="00352EA8" w:rsidP="00352EA8">
      <w:pPr>
        <w:rPr>
          <w:rFonts w:cstheme="minorHAnsi"/>
        </w:rPr>
      </w:pPr>
    </w:p>
    <w:p w14:paraId="72F76F80" w14:textId="77777777" w:rsidR="00352EA8" w:rsidRPr="00502B87" w:rsidRDefault="00352EA8" w:rsidP="00352EA8">
      <w:pPr>
        <w:rPr>
          <w:rFonts w:cstheme="minorHAnsi"/>
        </w:rPr>
      </w:pPr>
      <w:r w:rsidRPr="00502B87">
        <w:rPr>
          <w:rFonts w:cstheme="minorHAnsi"/>
        </w:rPr>
        <w:t>The regularity of plan reviews is at the discretion of the qualified health professional.</w:t>
      </w:r>
    </w:p>
    <w:p w14:paraId="197D7C89" w14:textId="77777777" w:rsidR="00352EA8" w:rsidRPr="00502B87" w:rsidRDefault="00352EA8" w:rsidP="00352EA8">
      <w:pPr>
        <w:rPr>
          <w:rFonts w:cstheme="minorHAnsi"/>
        </w:rPr>
      </w:pPr>
      <w:r w:rsidRPr="00502B87">
        <w:rPr>
          <w:rFonts w:cstheme="minorHAnsi"/>
        </w:rPr>
        <w:t>Staff must support the participant to seek regular and timely reviews of their health status and support plan by an appropriately qualified health practitioner. Any changes in the participants’ needs, including any incidents or emergencies, will require a plan review.</w:t>
      </w:r>
    </w:p>
    <w:p w14:paraId="334C9A0F" w14:textId="77777777" w:rsidR="00352EA8" w:rsidRPr="00502B87" w:rsidRDefault="00352EA8" w:rsidP="00352EA8">
      <w:pPr>
        <w:rPr>
          <w:rFonts w:cstheme="minorHAnsi"/>
        </w:rPr>
      </w:pPr>
    </w:p>
    <w:p w14:paraId="1CBEF257" w14:textId="0F1929D3" w:rsidR="00352EA8" w:rsidRPr="00502B87" w:rsidRDefault="005944AE" w:rsidP="00352EA8">
      <w:pPr>
        <w:rPr>
          <w:rFonts w:cstheme="minorHAnsi"/>
        </w:rPr>
      </w:pPr>
      <w:r w:rsidRPr="00502B87">
        <w:rPr>
          <w:rFonts w:cstheme="minorHAnsi"/>
        </w:rPr>
        <w:t>AmeCare</w:t>
      </w:r>
      <w:r w:rsidR="00352EA8" w:rsidRPr="00502B87">
        <w:rPr>
          <w:rFonts w:cstheme="minorHAnsi"/>
        </w:rPr>
        <w:t xml:space="preserve"> will ensure that staff required to deliver complex bowel care understand all participants’ support needs as outlined in their support plans, such as normal stool appearance for the participant, specific bowel support requirements, what risks </w:t>
      </w:r>
      <w:proofErr w:type="gramStart"/>
      <w:r w:rsidR="00352EA8" w:rsidRPr="00502B87">
        <w:rPr>
          <w:rFonts w:cstheme="minorHAnsi"/>
        </w:rPr>
        <w:t>to look</w:t>
      </w:r>
      <w:proofErr w:type="gramEnd"/>
      <w:r w:rsidR="00352EA8" w:rsidRPr="00502B87">
        <w:rPr>
          <w:rFonts w:cstheme="minorHAnsi"/>
        </w:rPr>
        <w:t xml:space="preserve"> for and action required to respond to risks, incidents, and emergencies. </w:t>
      </w:r>
    </w:p>
    <w:p w14:paraId="6463B29E" w14:textId="77777777" w:rsidR="00352EA8" w:rsidRPr="00502B87" w:rsidRDefault="00352EA8" w:rsidP="00352EA8">
      <w:pPr>
        <w:pStyle w:val="NoSpacing"/>
        <w:rPr>
          <w:rFonts w:cstheme="minorHAnsi"/>
          <w:sz w:val="24"/>
          <w:szCs w:val="24"/>
        </w:rPr>
      </w:pPr>
    </w:p>
    <w:p w14:paraId="5FC84E62" w14:textId="77777777" w:rsidR="00352EA8" w:rsidRPr="00502B87" w:rsidRDefault="00352EA8" w:rsidP="00604E2B">
      <w:pPr>
        <w:pStyle w:val="NoSpacing"/>
        <w:numPr>
          <w:ilvl w:val="0"/>
          <w:numId w:val="9"/>
        </w:numPr>
        <w:rPr>
          <w:rFonts w:cstheme="minorHAnsi"/>
          <w:b/>
          <w:bCs/>
          <w:sz w:val="24"/>
          <w:szCs w:val="24"/>
        </w:rPr>
      </w:pPr>
      <w:r w:rsidRPr="00502B87">
        <w:rPr>
          <w:rFonts w:cstheme="minorHAnsi"/>
          <w:b/>
          <w:bCs/>
          <w:sz w:val="24"/>
          <w:szCs w:val="24"/>
        </w:rPr>
        <w:t>STAFF TRAINING</w:t>
      </w:r>
    </w:p>
    <w:p w14:paraId="2273F087" w14:textId="77777777" w:rsidR="00352EA8" w:rsidRPr="00502B87" w:rsidRDefault="00352EA8" w:rsidP="00352EA8">
      <w:pPr>
        <w:pStyle w:val="NoSpacing"/>
        <w:rPr>
          <w:rFonts w:cstheme="minorHAnsi"/>
          <w:sz w:val="24"/>
          <w:szCs w:val="24"/>
        </w:rPr>
      </w:pPr>
    </w:p>
    <w:p w14:paraId="6857FDDE" w14:textId="77777777" w:rsidR="00FD45B6" w:rsidRPr="00FD45B6" w:rsidRDefault="00FD45B6" w:rsidP="00FD45B6">
      <w:pPr>
        <w:pStyle w:val="NoSpacing"/>
        <w:rPr>
          <w:rFonts w:cstheme="minorHAnsi"/>
        </w:rPr>
      </w:pPr>
      <w:r w:rsidRPr="00FD45B6">
        <w:rPr>
          <w:rFonts w:cstheme="minorHAnsi"/>
          <w:b/>
          <w:bCs/>
        </w:rPr>
        <w:t>Supervision Practices:</w:t>
      </w:r>
      <w:r w:rsidRPr="00FD45B6">
        <w:rPr>
          <w:rFonts w:cstheme="minorHAnsi"/>
        </w:rPr>
        <w:br/>
        <w:t>All staff delivering complex bowel care must have access to timely and appropriate supervision. New or less experienced staff are to be supervised directly by a qualified health practitioner or a competent, experienced support worker until they are assessed as competent. Ongoing supervision may include regular check-ins, competency assessments, and opportunities for feedback and support. Supervision arrangements must be documented and reviewed regularly to ensure safe and effective service delivery.</w:t>
      </w:r>
    </w:p>
    <w:p w14:paraId="54DF263C" w14:textId="07EE132D" w:rsidR="00352EA8" w:rsidRPr="00502B87" w:rsidRDefault="005944AE" w:rsidP="00352EA8">
      <w:pPr>
        <w:pStyle w:val="NoSpacing"/>
        <w:rPr>
          <w:rFonts w:cstheme="minorHAnsi"/>
          <w:sz w:val="24"/>
          <w:szCs w:val="24"/>
        </w:rPr>
      </w:pPr>
      <w:r w:rsidRPr="00502B87">
        <w:rPr>
          <w:rFonts w:cstheme="minorHAnsi"/>
          <w:sz w:val="24"/>
          <w:szCs w:val="24"/>
        </w:rPr>
        <w:t>AmeCare</w:t>
      </w:r>
      <w:r w:rsidR="00352EA8" w:rsidRPr="00502B87">
        <w:rPr>
          <w:rFonts w:cstheme="minorHAnsi"/>
          <w:sz w:val="24"/>
          <w:szCs w:val="24"/>
        </w:rPr>
        <w:t xml:space="preserve"> prefers that any form of complex bowel care is administered by qualified nursing staff whenever possible. However, if this is not feasible or not desired by the participant or their family/carers, </w:t>
      </w:r>
      <w:r w:rsidRPr="00502B87">
        <w:rPr>
          <w:rFonts w:cstheme="minorHAnsi"/>
          <w:sz w:val="24"/>
          <w:szCs w:val="24"/>
        </w:rPr>
        <w:t>AmeCare</w:t>
      </w:r>
      <w:r w:rsidR="00352EA8" w:rsidRPr="00502B87">
        <w:rPr>
          <w:rFonts w:cstheme="minorHAnsi"/>
          <w:sz w:val="24"/>
          <w:szCs w:val="24"/>
        </w:rPr>
        <w:t xml:space="preserve"> will make sure that the preferred support worker receives proper training from a qualified and experienced health professional</w:t>
      </w:r>
      <w:r w:rsidR="00E620A4" w:rsidRPr="00502B87">
        <w:rPr>
          <w:rFonts w:cstheme="minorHAnsi"/>
          <w:sz w:val="24"/>
          <w:szCs w:val="24"/>
        </w:rPr>
        <w:t xml:space="preserve"> or appropriate training service</w:t>
      </w:r>
      <w:r w:rsidR="00352EA8" w:rsidRPr="00502B87">
        <w:rPr>
          <w:rFonts w:cstheme="minorHAnsi"/>
          <w:sz w:val="24"/>
          <w:szCs w:val="24"/>
        </w:rPr>
        <w:t xml:space="preserve">. This training will </w:t>
      </w:r>
      <w:proofErr w:type="gramStart"/>
      <w:r w:rsidR="00352EA8" w:rsidRPr="00502B87">
        <w:rPr>
          <w:rFonts w:cstheme="minorHAnsi"/>
          <w:sz w:val="24"/>
          <w:szCs w:val="24"/>
        </w:rPr>
        <w:t>take into account</w:t>
      </w:r>
      <w:proofErr w:type="gramEnd"/>
      <w:r w:rsidR="00352EA8" w:rsidRPr="00502B87">
        <w:rPr>
          <w:rFonts w:cstheme="minorHAnsi"/>
          <w:sz w:val="24"/>
          <w:szCs w:val="24"/>
        </w:rPr>
        <w:t xml:space="preserve"> the specific needs of each participant, the type of complex bowel care required, and adhere to the </w:t>
      </w:r>
      <w:r w:rsidR="00352EA8" w:rsidRPr="00502B87">
        <w:rPr>
          <w:rFonts w:cstheme="minorHAnsi"/>
          <w:i/>
          <w:iCs/>
          <w:sz w:val="24"/>
          <w:szCs w:val="24"/>
        </w:rPr>
        <w:t>NDIS Practice Standards: High-Intensity Support Skills Descriptor</w:t>
      </w:r>
      <w:r w:rsidR="00352EA8" w:rsidRPr="00502B87">
        <w:rPr>
          <w:rFonts w:cstheme="minorHAnsi"/>
          <w:sz w:val="24"/>
          <w:szCs w:val="24"/>
        </w:rPr>
        <w:t>.</w:t>
      </w:r>
    </w:p>
    <w:p w14:paraId="0FCAB8AC" w14:textId="77777777" w:rsidR="00352EA8" w:rsidRPr="00502B87" w:rsidRDefault="00352EA8" w:rsidP="00352EA8">
      <w:pPr>
        <w:pStyle w:val="NoSpacing"/>
        <w:rPr>
          <w:rFonts w:cstheme="minorHAnsi"/>
          <w:sz w:val="24"/>
          <w:szCs w:val="24"/>
        </w:rPr>
      </w:pPr>
    </w:p>
    <w:p w14:paraId="05B40116" w14:textId="7D5B5AD0" w:rsidR="00352EA8" w:rsidRPr="00502B87" w:rsidRDefault="003C66A6" w:rsidP="003C66A6">
      <w:pPr>
        <w:rPr>
          <w:rFonts w:cstheme="minorHAnsi"/>
        </w:rPr>
      </w:pPr>
      <w:r w:rsidRPr="00502B87">
        <w:rPr>
          <w:rFonts w:cstheme="minorHAnsi"/>
        </w:rPr>
        <w:t xml:space="preserve">All </w:t>
      </w:r>
      <w:r w:rsidR="005944AE" w:rsidRPr="00502B87">
        <w:rPr>
          <w:rFonts w:cstheme="minorHAnsi"/>
        </w:rPr>
        <w:t>AmeCare</w:t>
      </w:r>
      <w:r w:rsidRPr="00502B87">
        <w:rPr>
          <w:rFonts w:cstheme="minorHAnsi"/>
        </w:rPr>
        <w:t xml:space="preserve"> support workers required to deliver complex bowel care will have a tailored training plan to ensure they are competent in delivering the type and nature of bowel care required by each participant. This includes a strong understanding of the minimum skills and knowledge requirements for complex bowel care, particularly stool characteristics indicating healthy bowel functioning and related signs and symptoms; symptoms/indications of the need for intervention and when to refer to a qualified health practitioner. Where a participant has a stoma, support workers will receive additional training specific to stoma care, including hygiene practices, recognition of stoma-related complications (e.g. skin irritation, prolapse, infection), and appropriate escalation pathways to clinical professionals.</w:t>
      </w:r>
    </w:p>
    <w:p w14:paraId="0A9FB5E7" w14:textId="77777777" w:rsidR="000D07B3" w:rsidRPr="00502B87" w:rsidRDefault="000D07B3" w:rsidP="00352EA8">
      <w:pPr>
        <w:pStyle w:val="NoSpacing"/>
        <w:rPr>
          <w:rFonts w:eastAsia="Arial" w:cstheme="minorHAnsi"/>
          <w:bCs/>
          <w:sz w:val="24"/>
          <w:szCs w:val="24"/>
        </w:rPr>
      </w:pPr>
    </w:p>
    <w:p w14:paraId="659A635C" w14:textId="79F36CBE" w:rsidR="00352EA8" w:rsidRPr="00502B87" w:rsidRDefault="00352EA8" w:rsidP="00352EA8">
      <w:pPr>
        <w:pStyle w:val="NoSpacing"/>
        <w:rPr>
          <w:rFonts w:eastAsia="Times New Roman" w:cstheme="minorHAnsi"/>
          <w:sz w:val="24"/>
          <w:szCs w:val="24"/>
        </w:rPr>
      </w:pPr>
      <w:r w:rsidRPr="00502B87">
        <w:rPr>
          <w:rFonts w:eastAsia="Arial" w:cstheme="minorHAnsi"/>
          <w:bCs/>
          <w:sz w:val="24"/>
          <w:szCs w:val="24"/>
        </w:rPr>
        <w:t>In addition to general t</w:t>
      </w:r>
      <w:r w:rsidRPr="00502B87">
        <w:rPr>
          <w:rFonts w:eastAsia="Arial" w:cstheme="minorHAnsi"/>
          <w:sz w:val="24"/>
          <w:szCs w:val="24"/>
        </w:rPr>
        <w:t xml:space="preserve">raining in the knowledge expected to deliver complex bowel care, workers will be trained in the specific needs of each participant they support, including the appropriate use of equipment. Training will be </w:t>
      </w:r>
      <w:r w:rsidRPr="00502B87">
        <w:rPr>
          <w:rFonts w:eastAsia="Times New Roman" w:cstheme="minorHAnsi"/>
          <w:sz w:val="24"/>
          <w:szCs w:val="24"/>
        </w:rPr>
        <w:t xml:space="preserve">delivered by an appropriately qualified health practitioner or person </w:t>
      </w:r>
      <w:r w:rsidR="006F6BD2" w:rsidRPr="00502B87">
        <w:rPr>
          <w:rFonts w:eastAsia="Times New Roman" w:cstheme="minorHAnsi"/>
          <w:sz w:val="24"/>
          <w:szCs w:val="24"/>
        </w:rPr>
        <w:t>who</w:t>
      </w:r>
      <w:r w:rsidRPr="00502B87">
        <w:rPr>
          <w:rFonts w:eastAsia="Times New Roman" w:cstheme="minorHAnsi"/>
          <w:sz w:val="24"/>
          <w:szCs w:val="24"/>
        </w:rPr>
        <w:t xml:space="preserve"> meets the </w:t>
      </w:r>
      <w:r w:rsidRPr="00502B87">
        <w:rPr>
          <w:rFonts w:cstheme="minorHAnsi"/>
          <w:i/>
          <w:iCs/>
          <w:sz w:val="24"/>
          <w:szCs w:val="24"/>
        </w:rPr>
        <w:t>NDIS Practice Standards: High-Intensity Support Skills Descriptor</w:t>
      </w:r>
      <w:r w:rsidRPr="00502B87">
        <w:rPr>
          <w:rFonts w:eastAsia="Times New Roman" w:cstheme="minorHAnsi"/>
          <w:sz w:val="24"/>
          <w:szCs w:val="24"/>
        </w:rPr>
        <w:t>.</w:t>
      </w:r>
    </w:p>
    <w:p w14:paraId="6EE2AD5D" w14:textId="77777777" w:rsidR="00352EA8" w:rsidRPr="00502B87" w:rsidRDefault="00352EA8" w:rsidP="00352EA8">
      <w:pPr>
        <w:pStyle w:val="NoSpacing"/>
        <w:rPr>
          <w:rFonts w:eastAsia="Times New Roman" w:cstheme="minorHAnsi"/>
          <w:sz w:val="24"/>
          <w:szCs w:val="24"/>
        </w:rPr>
      </w:pPr>
    </w:p>
    <w:p w14:paraId="0BC48922" w14:textId="7A58D7A8" w:rsidR="003C66A6" w:rsidRPr="00502B87" w:rsidRDefault="003C66A6" w:rsidP="003C66A6">
      <w:pPr>
        <w:rPr>
          <w:rFonts w:cstheme="minorHAnsi"/>
        </w:rPr>
      </w:pPr>
      <w:r w:rsidRPr="00502B87">
        <w:rPr>
          <w:rFonts w:cstheme="minorHAnsi"/>
        </w:rPr>
        <w:lastRenderedPageBreak/>
        <w:t>The Director or their delegate is responsible for ensuring that workers have current skills and knowledge, and that all training is documented in the Staff Training Plan and regularly audited. Training plans and sessions will be developed and delivered by a qualified health practitioner. Bowel care training may be provided by the discharging hospital, a specialist registered nurse, or an appropriately accredited training organisation with expertise in complex bowel care. All training providers must ensure that content aligns with best practice standards and is tailored to the specific needs of the participant.</w:t>
      </w:r>
    </w:p>
    <w:p w14:paraId="70C39CAC" w14:textId="77777777" w:rsidR="00352EA8" w:rsidRPr="00502B87" w:rsidRDefault="00352EA8" w:rsidP="00352EA8">
      <w:pPr>
        <w:pStyle w:val="NoSpacing"/>
        <w:rPr>
          <w:rFonts w:eastAsia="Arial" w:cstheme="minorHAnsi"/>
          <w:sz w:val="24"/>
          <w:szCs w:val="24"/>
        </w:rPr>
      </w:pPr>
    </w:p>
    <w:p w14:paraId="1B5E5A7D" w14:textId="77777777" w:rsidR="00352EA8" w:rsidRPr="00502B87" w:rsidRDefault="00352EA8" w:rsidP="00352EA8">
      <w:pPr>
        <w:pStyle w:val="NoSpacing"/>
        <w:rPr>
          <w:rFonts w:eastAsia="Arial" w:cstheme="minorHAnsi"/>
          <w:sz w:val="24"/>
          <w:szCs w:val="24"/>
        </w:rPr>
      </w:pPr>
      <w:r w:rsidRPr="00502B87">
        <w:rPr>
          <w:rFonts w:eastAsia="Arial" w:cstheme="minorHAnsi"/>
          <w:sz w:val="24"/>
          <w:szCs w:val="24"/>
        </w:rPr>
        <w:t xml:space="preserve">Each worker’s competency to provide complex bowel care supports is reviewed annually by an appropriately qualified health practitioner to confirm the worker has the current skills and knowledge described in the </w:t>
      </w:r>
      <w:r w:rsidRPr="00502B87">
        <w:rPr>
          <w:rFonts w:cstheme="minorHAnsi"/>
          <w:i/>
          <w:iCs/>
          <w:sz w:val="24"/>
          <w:szCs w:val="24"/>
        </w:rPr>
        <w:t>NDIS Practice Standards: High-Intensity Support Skills Descriptor</w:t>
      </w:r>
      <w:r w:rsidRPr="00502B87">
        <w:rPr>
          <w:rFonts w:eastAsia="Arial" w:cstheme="minorHAnsi"/>
          <w:sz w:val="24"/>
          <w:szCs w:val="24"/>
        </w:rPr>
        <w:t>. Where a worker has not delivered this support for a period of more than three months, or if a participant’s support needs have changed and/or they have an updated support plan in place, the worker’s competency will be reassessed before supporting the participant, and they will undertake refresher training if required; this timeframe may vary depending on the nature of supports required and worker experience.</w:t>
      </w:r>
    </w:p>
    <w:p w14:paraId="0DC22563" w14:textId="77777777" w:rsidR="00352EA8" w:rsidRPr="00502B87" w:rsidRDefault="00352EA8" w:rsidP="003C66A6">
      <w:pPr>
        <w:rPr>
          <w:rFonts w:cstheme="minorHAnsi"/>
        </w:rPr>
      </w:pPr>
    </w:p>
    <w:p w14:paraId="4665C78B" w14:textId="0EC602E1" w:rsidR="00352EA8" w:rsidRPr="00502B87" w:rsidRDefault="005944AE" w:rsidP="003C66A6">
      <w:pPr>
        <w:rPr>
          <w:rFonts w:cstheme="minorHAnsi"/>
        </w:rPr>
      </w:pPr>
      <w:r w:rsidRPr="00502B87">
        <w:rPr>
          <w:rFonts w:cstheme="minorHAnsi"/>
        </w:rPr>
        <w:t>AmeCare</w:t>
      </w:r>
      <w:r w:rsidR="003C66A6" w:rsidRPr="00502B87">
        <w:rPr>
          <w:rFonts w:cstheme="minorHAnsi"/>
        </w:rPr>
        <w:t xml:space="preserve"> will ensure that all workers delivering complex bowel care supports possess the required skills and knowledge as defined in the NDIS Practice Standards: High-Intensity Support Skills Descriptor. New staff, operating within their defined scope of practice, will be required to perform these tasks under the direct supervision of a competent and qualified practitioner. This may include supervision by another trained and experienced support worker who has demonstrated competency in complex bowel care and is authorised to oversee practice. Supervision arrangements must be documented and regularly reviewed to ensure safe, compliant, and effective service delivery.</w:t>
      </w:r>
    </w:p>
    <w:p w14:paraId="03CA43F5" w14:textId="77777777" w:rsidR="003C66A6" w:rsidRPr="00502B87" w:rsidRDefault="003C66A6" w:rsidP="00352EA8">
      <w:pPr>
        <w:rPr>
          <w:rFonts w:cstheme="minorHAnsi"/>
        </w:rPr>
      </w:pPr>
    </w:p>
    <w:p w14:paraId="49A50446" w14:textId="77777777" w:rsidR="00352EA8" w:rsidRPr="00502B87" w:rsidRDefault="00352EA8" w:rsidP="00352EA8">
      <w:pPr>
        <w:rPr>
          <w:rFonts w:cstheme="minorHAnsi"/>
        </w:rPr>
      </w:pPr>
      <w:r w:rsidRPr="00502B87">
        <w:rPr>
          <w:rFonts w:cstheme="minorHAnsi"/>
        </w:rPr>
        <w:t>Support workers required to deliver complex bowel care are aware of this policy and procedure. They have read, understood and acknowledged this manual as well as the organisational requirements through the induction process.</w:t>
      </w:r>
    </w:p>
    <w:p w14:paraId="5AA1D708" w14:textId="77777777" w:rsidR="00352EA8" w:rsidRPr="00502B87" w:rsidRDefault="00352EA8" w:rsidP="00352EA8">
      <w:pPr>
        <w:rPr>
          <w:rFonts w:cstheme="minorHAnsi"/>
        </w:rPr>
      </w:pPr>
    </w:p>
    <w:p w14:paraId="0DC33370" w14:textId="5E0CA88D" w:rsidR="00352EA8" w:rsidRPr="00502B87" w:rsidRDefault="00352EA8" w:rsidP="00604E2B">
      <w:pPr>
        <w:pStyle w:val="ListParagraph"/>
        <w:numPr>
          <w:ilvl w:val="0"/>
          <w:numId w:val="9"/>
        </w:numPr>
        <w:rPr>
          <w:rFonts w:cstheme="minorHAnsi"/>
          <w:b/>
          <w:bCs/>
        </w:rPr>
      </w:pPr>
      <w:r w:rsidRPr="00502B87">
        <w:rPr>
          <w:rFonts w:cstheme="minorHAnsi"/>
          <w:b/>
          <w:bCs/>
        </w:rPr>
        <w:t>COMPLEX BOWEL MANAGEMENT</w:t>
      </w:r>
      <w:r w:rsidR="00A94EE0" w:rsidRPr="00502B87">
        <w:rPr>
          <w:rFonts w:cstheme="minorHAnsi"/>
          <w:b/>
          <w:bCs/>
        </w:rPr>
        <w:t xml:space="preserve"> PROCEDURE</w:t>
      </w:r>
    </w:p>
    <w:p w14:paraId="4AF819F6" w14:textId="77777777" w:rsidR="00352EA8" w:rsidRPr="00502B87" w:rsidRDefault="00352EA8" w:rsidP="00352EA8">
      <w:pPr>
        <w:rPr>
          <w:rFonts w:cstheme="minorHAnsi"/>
        </w:rPr>
      </w:pPr>
    </w:p>
    <w:p w14:paraId="2B08D832" w14:textId="77777777" w:rsidR="00352EA8" w:rsidRPr="00502B87" w:rsidRDefault="00352EA8" w:rsidP="00352EA8">
      <w:pPr>
        <w:rPr>
          <w:rFonts w:cstheme="minorHAnsi"/>
        </w:rPr>
      </w:pPr>
      <w:r w:rsidRPr="00502B87">
        <w:rPr>
          <w:rFonts w:cstheme="minorHAnsi"/>
        </w:rPr>
        <w:t>Bowel management requires a multidisciplinary approach. To assist in promoting effective bowel management, referrals to dietitians, physiotherapists, occupational therapists and specialist medical services may occur to ensure additional interventions for participants who have poor nutritional status, poor mobility and activity levels or sudden changes in bowel function.</w:t>
      </w:r>
    </w:p>
    <w:p w14:paraId="0D5ACA3D" w14:textId="77777777" w:rsidR="00352EA8" w:rsidRPr="00502B87" w:rsidRDefault="00352EA8" w:rsidP="00352EA8">
      <w:pPr>
        <w:rPr>
          <w:rFonts w:cstheme="minorHAnsi"/>
        </w:rPr>
      </w:pPr>
    </w:p>
    <w:p w14:paraId="6F0D31FE" w14:textId="4723082C" w:rsidR="00352EA8" w:rsidRPr="00502B87" w:rsidRDefault="003C66A6" w:rsidP="003C66A6">
      <w:pPr>
        <w:rPr>
          <w:rFonts w:cstheme="minorHAnsi"/>
        </w:rPr>
      </w:pPr>
      <w:r w:rsidRPr="00502B87">
        <w:rPr>
          <w:rFonts w:cstheme="minorHAnsi"/>
        </w:rPr>
        <w:t>Complex bowel care will be delivered to participants experiencing constipation, faecal incontinence, stoma-related needs, and other bowel issues to support effective elimination and reduce evacuation problems and gastrointestinal complications. This includes tailored support for participants with a stoma, ensuring hygiene, monitoring for complications, and promoting optimal bowel function through safe and responsive care practices.</w:t>
      </w:r>
    </w:p>
    <w:p w14:paraId="65FC82A0" w14:textId="77777777" w:rsidR="00A94EE0" w:rsidRPr="00502B87" w:rsidRDefault="00A94EE0" w:rsidP="00A94EE0">
      <w:pPr>
        <w:rPr>
          <w:rFonts w:cstheme="minorHAnsi"/>
          <w:lang w:eastAsia="en-AU"/>
        </w:rPr>
      </w:pPr>
    </w:p>
    <w:p w14:paraId="3B3A9BB5" w14:textId="267A9882" w:rsidR="002906B7" w:rsidRDefault="002906B7" w:rsidP="00A94EE0">
      <w:pPr>
        <w:rPr>
          <w:rFonts w:cstheme="minorHAnsi"/>
          <w:lang w:eastAsia="en-AU"/>
        </w:rPr>
      </w:pPr>
      <w:r w:rsidRPr="00502B87">
        <w:rPr>
          <w:rFonts w:cstheme="minorHAnsi"/>
          <w:lang w:eastAsia="en-AU"/>
        </w:rPr>
        <w:t xml:space="preserve">This procedure applies to all </w:t>
      </w:r>
      <w:r w:rsidR="005944AE" w:rsidRPr="00502B87">
        <w:rPr>
          <w:rFonts w:cstheme="minorHAnsi"/>
          <w:lang w:eastAsia="en-AU"/>
        </w:rPr>
        <w:t>AmeCare</w:t>
      </w:r>
      <w:r w:rsidRPr="00502B87">
        <w:rPr>
          <w:rFonts w:cstheme="minorHAnsi"/>
          <w:lang w:eastAsia="en-AU"/>
        </w:rPr>
        <w:t xml:space="preserve"> support workers providing complex bowel care to participants with the following conditions or support needs. Each area requires tailored knowledge, training, and supervision to ensure safe, effective, and dignified care.</w:t>
      </w:r>
    </w:p>
    <w:p w14:paraId="06FF0CB3" w14:textId="77777777" w:rsidR="00FD45B6" w:rsidRDefault="00FD45B6" w:rsidP="00A94EE0">
      <w:pPr>
        <w:rPr>
          <w:rFonts w:cstheme="minorHAnsi"/>
          <w:lang w:eastAsia="en-AU"/>
        </w:rPr>
      </w:pPr>
    </w:p>
    <w:p w14:paraId="1C923669" w14:textId="77777777" w:rsidR="00FD45B6" w:rsidRPr="00FD45B6" w:rsidRDefault="00FD45B6" w:rsidP="00FD45B6">
      <w:pPr>
        <w:rPr>
          <w:rFonts w:cstheme="minorHAnsi"/>
          <w:lang w:eastAsia="en-AU"/>
        </w:rPr>
      </w:pPr>
      <w:r w:rsidRPr="00FD45B6">
        <w:rPr>
          <w:rFonts w:cstheme="minorHAnsi"/>
          <w:lang w:eastAsia="en-AU"/>
        </w:rPr>
        <w:t>Support workers must use the Bowel Record Chart to document every bowel care intervention, including the date, time, nature, and outcome of the intervention, for all participants receiving complex bowel care. The chart must be completed immediately after each intervention and reviewed regularly as part of ongoing participant assessment and care planning.</w:t>
      </w:r>
    </w:p>
    <w:p w14:paraId="141D64CE" w14:textId="77777777" w:rsidR="00FD45B6" w:rsidRDefault="00FD45B6" w:rsidP="00A94EE0">
      <w:pPr>
        <w:rPr>
          <w:rFonts w:cstheme="minorHAnsi"/>
          <w:lang w:eastAsia="en-AU"/>
        </w:rPr>
      </w:pPr>
    </w:p>
    <w:p w14:paraId="31554410" w14:textId="77777777" w:rsidR="00A12BF8" w:rsidRDefault="00A12BF8" w:rsidP="00A94EE0">
      <w:pPr>
        <w:rPr>
          <w:rFonts w:cstheme="minorHAnsi"/>
          <w:lang w:eastAsia="en-AU"/>
        </w:rPr>
      </w:pPr>
    </w:p>
    <w:tbl>
      <w:tblPr>
        <w:tblStyle w:val="TableGrid"/>
        <w:tblW w:w="0" w:type="auto"/>
        <w:tblLook w:val="04A0" w:firstRow="1" w:lastRow="0" w:firstColumn="1" w:lastColumn="0" w:noHBand="0" w:noVBand="1"/>
      </w:tblPr>
      <w:tblGrid>
        <w:gridCol w:w="9016"/>
      </w:tblGrid>
      <w:tr w:rsidR="00A12BF8" w:rsidRPr="00502B87" w14:paraId="1F4654CB" w14:textId="77777777" w:rsidTr="002623C3">
        <w:tc>
          <w:tcPr>
            <w:tcW w:w="9016" w:type="dxa"/>
            <w:shd w:val="clear" w:color="auto" w:fill="D9D9D9" w:themeFill="background1" w:themeFillShade="D9"/>
          </w:tcPr>
          <w:p w14:paraId="05120494" w14:textId="77777777" w:rsidR="00A12BF8" w:rsidRPr="00502B87" w:rsidRDefault="00A12BF8" w:rsidP="002623C3">
            <w:pPr>
              <w:spacing w:before="100" w:beforeAutospacing="1" w:after="100" w:afterAutospacing="1"/>
              <w:jc w:val="center"/>
              <w:outlineLvl w:val="1"/>
              <w:rPr>
                <w:rFonts w:eastAsia="Times New Roman" w:cstheme="minorHAnsi"/>
                <w:b/>
                <w:bCs/>
                <w:lang w:eastAsia="en-AU"/>
              </w:rPr>
            </w:pPr>
            <w:r w:rsidRPr="00502B87">
              <w:rPr>
                <w:rFonts w:eastAsia="Times New Roman" w:cstheme="minorHAnsi"/>
                <w:b/>
                <w:bCs/>
                <w:lang w:eastAsia="en-AU"/>
              </w:rPr>
              <w:t>TOILETING ACTIVITIES MANAGEMENT</w:t>
            </w:r>
          </w:p>
        </w:tc>
      </w:tr>
      <w:tr w:rsidR="00A12BF8" w:rsidRPr="00502B87" w14:paraId="467FCF5A" w14:textId="77777777" w:rsidTr="002623C3">
        <w:tc>
          <w:tcPr>
            <w:tcW w:w="9016" w:type="dxa"/>
          </w:tcPr>
          <w:p w14:paraId="682FBDF8" w14:textId="77777777" w:rsidR="00A12BF8" w:rsidRPr="00502B87" w:rsidRDefault="00A12BF8" w:rsidP="002623C3">
            <w:pPr>
              <w:spacing w:before="100" w:beforeAutospacing="1" w:after="100" w:afterAutospacing="1"/>
              <w:rPr>
                <w:rFonts w:eastAsia="Times New Roman" w:cstheme="minorHAnsi"/>
                <w:lang w:eastAsia="en-AU"/>
              </w:rPr>
            </w:pPr>
            <w:r w:rsidRPr="00502B87">
              <w:rPr>
                <w:rFonts w:eastAsia="Times New Roman" w:cstheme="minorHAnsi"/>
                <w:lang w:eastAsia="en-AU"/>
              </w:rPr>
              <w:t>Toileting is a core activity of daily living that encompasses physical, cognitive, emotional, and environmental components. Effective support promotes dignity, independence, hygiene, and safety.</w:t>
            </w:r>
          </w:p>
          <w:p w14:paraId="0A97C537" w14:textId="77777777" w:rsidR="00A12BF8" w:rsidRPr="00502B87" w:rsidRDefault="00A12BF8" w:rsidP="002623C3">
            <w:pPr>
              <w:spacing w:before="100" w:beforeAutospacing="1" w:after="100" w:afterAutospacing="1"/>
              <w:outlineLvl w:val="2"/>
              <w:rPr>
                <w:rFonts w:eastAsia="Times New Roman" w:cstheme="minorHAnsi"/>
                <w:b/>
                <w:bCs/>
                <w:lang w:eastAsia="en-AU"/>
              </w:rPr>
            </w:pPr>
            <w:r w:rsidRPr="00502B87">
              <w:rPr>
                <w:rFonts w:eastAsia="Times New Roman" w:cstheme="minorHAnsi"/>
                <w:b/>
                <w:bCs/>
                <w:lang w:eastAsia="en-AU"/>
              </w:rPr>
              <w:t>Understanding Toileting Tasks</w:t>
            </w:r>
          </w:p>
          <w:p w14:paraId="7B757497" w14:textId="77777777" w:rsidR="00A12BF8" w:rsidRPr="00502B87" w:rsidRDefault="00A12BF8" w:rsidP="002623C3">
            <w:pPr>
              <w:spacing w:before="100" w:beforeAutospacing="1" w:after="100" w:afterAutospacing="1"/>
              <w:rPr>
                <w:rFonts w:eastAsia="Times New Roman" w:cstheme="minorHAnsi"/>
                <w:lang w:eastAsia="en-AU"/>
              </w:rPr>
            </w:pPr>
            <w:r w:rsidRPr="00502B87">
              <w:rPr>
                <w:rFonts w:eastAsia="Times New Roman" w:cstheme="minorHAnsi"/>
                <w:lang w:eastAsia="en-AU"/>
              </w:rPr>
              <w:t>Toileting support may include:</w:t>
            </w:r>
          </w:p>
          <w:tbl>
            <w:tblPr>
              <w:tblStyle w:val="TableGrid1"/>
              <w:tblW w:w="0" w:type="auto"/>
              <w:tblLook w:val="04A0" w:firstRow="1" w:lastRow="0" w:firstColumn="1" w:lastColumn="0" w:noHBand="0" w:noVBand="1"/>
            </w:tblPr>
            <w:tblGrid>
              <w:gridCol w:w="2787"/>
              <w:gridCol w:w="5895"/>
            </w:tblGrid>
            <w:tr w:rsidR="00A12BF8" w:rsidRPr="00502B87" w14:paraId="2DB01A3F" w14:textId="77777777" w:rsidTr="002623C3">
              <w:tc>
                <w:tcPr>
                  <w:tcW w:w="0" w:type="auto"/>
                  <w:hideMark/>
                </w:tcPr>
                <w:p w14:paraId="6406CC19" w14:textId="77777777" w:rsidR="00A12BF8" w:rsidRPr="00502B87" w:rsidRDefault="00A12BF8" w:rsidP="002623C3">
                  <w:pPr>
                    <w:jc w:val="center"/>
                    <w:rPr>
                      <w:rFonts w:asciiTheme="minorHAnsi" w:hAnsiTheme="minorHAnsi" w:cstheme="minorHAnsi"/>
                      <w:b/>
                      <w:bCs/>
                      <w:sz w:val="24"/>
                      <w:szCs w:val="24"/>
                    </w:rPr>
                  </w:pPr>
                  <w:r w:rsidRPr="00502B87">
                    <w:rPr>
                      <w:rFonts w:asciiTheme="minorHAnsi" w:hAnsiTheme="minorHAnsi" w:cstheme="minorHAnsi"/>
                      <w:b/>
                      <w:bCs/>
                      <w:sz w:val="24"/>
                      <w:szCs w:val="24"/>
                    </w:rPr>
                    <w:t>Task</w:t>
                  </w:r>
                </w:p>
              </w:tc>
              <w:tc>
                <w:tcPr>
                  <w:tcW w:w="0" w:type="auto"/>
                  <w:hideMark/>
                </w:tcPr>
                <w:p w14:paraId="73D0D609" w14:textId="77777777" w:rsidR="00A12BF8" w:rsidRPr="00502B87" w:rsidRDefault="00A12BF8" w:rsidP="002623C3">
                  <w:pPr>
                    <w:jc w:val="center"/>
                    <w:rPr>
                      <w:rFonts w:asciiTheme="minorHAnsi" w:hAnsiTheme="minorHAnsi" w:cstheme="minorHAnsi"/>
                      <w:b/>
                      <w:bCs/>
                      <w:sz w:val="24"/>
                      <w:szCs w:val="24"/>
                    </w:rPr>
                  </w:pPr>
                  <w:r w:rsidRPr="00502B87">
                    <w:rPr>
                      <w:rFonts w:asciiTheme="minorHAnsi" w:hAnsiTheme="minorHAnsi" w:cstheme="minorHAnsi"/>
                      <w:b/>
                      <w:bCs/>
                      <w:sz w:val="24"/>
                      <w:szCs w:val="24"/>
                    </w:rPr>
                    <w:t>Description</w:t>
                  </w:r>
                </w:p>
              </w:tc>
            </w:tr>
            <w:tr w:rsidR="00A12BF8" w:rsidRPr="00502B87" w14:paraId="4BB6D077" w14:textId="77777777" w:rsidTr="002623C3">
              <w:tc>
                <w:tcPr>
                  <w:tcW w:w="0" w:type="auto"/>
                  <w:hideMark/>
                </w:tcPr>
                <w:p w14:paraId="57EBA9D8"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Toilet Transfer</w:t>
                  </w:r>
                </w:p>
              </w:tc>
              <w:tc>
                <w:tcPr>
                  <w:tcW w:w="0" w:type="auto"/>
                  <w:hideMark/>
                </w:tcPr>
                <w:p w14:paraId="06DF9DD6"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Assisting participant to safely move to/from toilet or commode</w:t>
                  </w:r>
                </w:p>
              </w:tc>
            </w:tr>
            <w:tr w:rsidR="00A12BF8" w:rsidRPr="00502B87" w14:paraId="1CF468C8" w14:textId="77777777" w:rsidTr="002623C3">
              <w:tc>
                <w:tcPr>
                  <w:tcW w:w="0" w:type="auto"/>
                  <w:hideMark/>
                </w:tcPr>
                <w:p w14:paraId="3F684823"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Clothing Management</w:t>
                  </w:r>
                </w:p>
              </w:tc>
              <w:tc>
                <w:tcPr>
                  <w:tcW w:w="0" w:type="auto"/>
                  <w:hideMark/>
                </w:tcPr>
                <w:p w14:paraId="1EA43791"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Supporting removal and replacement of garments before/after toileting</w:t>
                  </w:r>
                </w:p>
              </w:tc>
            </w:tr>
            <w:tr w:rsidR="00A12BF8" w:rsidRPr="00502B87" w14:paraId="47C13059" w14:textId="77777777" w:rsidTr="002623C3">
              <w:tc>
                <w:tcPr>
                  <w:tcW w:w="0" w:type="auto"/>
                  <w:hideMark/>
                </w:tcPr>
                <w:p w14:paraId="67646F7C"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Toilet Hygiene</w:t>
                  </w:r>
                </w:p>
              </w:tc>
              <w:tc>
                <w:tcPr>
                  <w:tcW w:w="0" w:type="auto"/>
                  <w:hideMark/>
                </w:tcPr>
                <w:p w14:paraId="1315D60B"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Assisting with wiping, washing, and drying as needed</w:t>
                  </w:r>
                </w:p>
              </w:tc>
            </w:tr>
            <w:tr w:rsidR="00A12BF8" w:rsidRPr="00502B87" w14:paraId="62FC3C48" w14:textId="77777777" w:rsidTr="002623C3">
              <w:tc>
                <w:tcPr>
                  <w:tcW w:w="0" w:type="auto"/>
                  <w:hideMark/>
                </w:tcPr>
                <w:p w14:paraId="5968A3B1"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Hand Hygiene</w:t>
                  </w:r>
                </w:p>
              </w:tc>
              <w:tc>
                <w:tcPr>
                  <w:tcW w:w="0" w:type="auto"/>
                  <w:hideMark/>
                </w:tcPr>
                <w:p w14:paraId="1E5CA395"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Supporting handwashing post-toileting</w:t>
                  </w:r>
                </w:p>
              </w:tc>
            </w:tr>
            <w:tr w:rsidR="00A12BF8" w:rsidRPr="00502B87" w14:paraId="4D86D658" w14:textId="77777777" w:rsidTr="002623C3">
              <w:tc>
                <w:tcPr>
                  <w:tcW w:w="0" w:type="auto"/>
                  <w:hideMark/>
                </w:tcPr>
                <w:p w14:paraId="01A175FE"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Prompting &amp; Supervision</w:t>
                  </w:r>
                </w:p>
              </w:tc>
              <w:tc>
                <w:tcPr>
                  <w:tcW w:w="0" w:type="auto"/>
                  <w:hideMark/>
                </w:tcPr>
                <w:p w14:paraId="2A3850F7"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Verbal cues, reminders, or standby support for independent toileting</w:t>
                  </w:r>
                </w:p>
              </w:tc>
            </w:tr>
            <w:tr w:rsidR="00A12BF8" w:rsidRPr="00502B87" w14:paraId="0B8DDEE1" w14:textId="77777777" w:rsidTr="002623C3">
              <w:tc>
                <w:tcPr>
                  <w:tcW w:w="0" w:type="auto"/>
                  <w:hideMark/>
                </w:tcPr>
                <w:p w14:paraId="48D9BF4E"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Continence Aid Management</w:t>
                  </w:r>
                </w:p>
              </w:tc>
              <w:tc>
                <w:tcPr>
                  <w:tcW w:w="0" w:type="auto"/>
                  <w:hideMark/>
                </w:tcPr>
                <w:p w14:paraId="648CE083"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Changing pads, cleaning skin, and disposing of waste appropriately</w:t>
                  </w:r>
                </w:p>
              </w:tc>
            </w:tr>
            <w:tr w:rsidR="00A12BF8" w:rsidRPr="00502B87" w14:paraId="7EC0DE13" w14:textId="77777777" w:rsidTr="002623C3">
              <w:tc>
                <w:tcPr>
                  <w:tcW w:w="0" w:type="auto"/>
                  <w:hideMark/>
                </w:tcPr>
                <w:p w14:paraId="5CAC16AF"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b/>
                      <w:bCs/>
                      <w:sz w:val="24"/>
                      <w:szCs w:val="24"/>
                    </w:rPr>
                    <w:t>Environmental Setup</w:t>
                  </w:r>
                </w:p>
              </w:tc>
              <w:tc>
                <w:tcPr>
                  <w:tcW w:w="0" w:type="auto"/>
                  <w:hideMark/>
                </w:tcPr>
                <w:p w14:paraId="50EF1336" w14:textId="77777777" w:rsidR="00A12BF8" w:rsidRPr="00502B87" w:rsidRDefault="00A12BF8" w:rsidP="002623C3">
                  <w:pPr>
                    <w:rPr>
                      <w:rFonts w:asciiTheme="minorHAnsi" w:hAnsiTheme="minorHAnsi" w:cstheme="minorHAnsi"/>
                      <w:sz w:val="24"/>
                      <w:szCs w:val="24"/>
                    </w:rPr>
                  </w:pPr>
                  <w:r w:rsidRPr="00502B87">
                    <w:rPr>
                      <w:rFonts w:asciiTheme="minorHAnsi" w:hAnsiTheme="minorHAnsi" w:cstheme="minorHAnsi"/>
                      <w:sz w:val="24"/>
                      <w:szCs w:val="24"/>
                    </w:rPr>
                    <w:t>Ensuring toilet area is accessible, clean, and safe</w:t>
                  </w:r>
                </w:p>
              </w:tc>
            </w:tr>
          </w:tbl>
          <w:p w14:paraId="4814687A" w14:textId="77777777" w:rsidR="00A12BF8" w:rsidRPr="00502B87" w:rsidRDefault="00A12BF8" w:rsidP="002623C3">
            <w:pPr>
              <w:outlineLvl w:val="2"/>
              <w:rPr>
                <w:rFonts w:eastAsia="Times New Roman" w:cstheme="minorHAnsi"/>
                <w:b/>
                <w:bCs/>
                <w:lang w:eastAsia="en-AU"/>
              </w:rPr>
            </w:pPr>
          </w:p>
          <w:p w14:paraId="51F8E79C" w14:textId="77777777" w:rsidR="00A12BF8" w:rsidRPr="00502B87" w:rsidRDefault="00A12BF8" w:rsidP="002623C3">
            <w:pPr>
              <w:outlineLvl w:val="2"/>
              <w:rPr>
                <w:rFonts w:eastAsia="Times New Roman" w:cstheme="minorHAnsi"/>
                <w:b/>
                <w:bCs/>
                <w:lang w:eastAsia="en-AU"/>
              </w:rPr>
            </w:pPr>
            <w:r w:rsidRPr="00502B87">
              <w:rPr>
                <w:rFonts w:eastAsia="Times New Roman" w:cstheme="minorHAnsi"/>
                <w:b/>
                <w:bCs/>
                <w:lang w:eastAsia="en-AU"/>
              </w:rPr>
              <w:t>Assessment &amp; Planning</w:t>
            </w:r>
          </w:p>
          <w:p w14:paraId="54DA3CF6" w14:textId="77777777" w:rsidR="00A12BF8" w:rsidRPr="00502B87" w:rsidRDefault="00A12BF8" w:rsidP="002623C3">
            <w:pPr>
              <w:rPr>
                <w:rFonts w:eastAsia="Times New Roman" w:cstheme="minorHAnsi"/>
                <w:lang w:eastAsia="en-AU"/>
              </w:rPr>
            </w:pPr>
            <w:r w:rsidRPr="00502B87">
              <w:rPr>
                <w:rFonts w:eastAsia="Times New Roman" w:cstheme="minorHAnsi"/>
                <w:lang w:eastAsia="en-AU"/>
              </w:rPr>
              <w:t>Support workers must collaborate with health professionals to:</w:t>
            </w:r>
          </w:p>
          <w:p w14:paraId="53619BC8" w14:textId="77777777" w:rsidR="00A12BF8" w:rsidRPr="00502B87" w:rsidRDefault="00A12BF8" w:rsidP="002623C3">
            <w:pPr>
              <w:numPr>
                <w:ilvl w:val="0"/>
                <w:numId w:val="50"/>
              </w:numPr>
              <w:rPr>
                <w:rFonts w:eastAsia="Times New Roman" w:cstheme="minorHAnsi"/>
                <w:lang w:eastAsia="en-AU"/>
              </w:rPr>
            </w:pPr>
            <w:r w:rsidRPr="00502B87">
              <w:rPr>
                <w:rFonts w:eastAsia="Times New Roman" w:cstheme="minorHAnsi"/>
                <w:lang w:eastAsia="en-AU"/>
              </w:rPr>
              <w:t>Identify physical, cognitive, and sensory needs</w:t>
            </w:r>
          </w:p>
          <w:p w14:paraId="62A22F81" w14:textId="77777777" w:rsidR="00A12BF8" w:rsidRPr="00502B87" w:rsidRDefault="00A12BF8" w:rsidP="002623C3">
            <w:pPr>
              <w:numPr>
                <w:ilvl w:val="0"/>
                <w:numId w:val="50"/>
              </w:numPr>
              <w:spacing w:before="100" w:beforeAutospacing="1" w:after="100" w:afterAutospacing="1"/>
              <w:rPr>
                <w:rFonts w:eastAsia="Times New Roman" w:cstheme="minorHAnsi"/>
                <w:lang w:eastAsia="en-AU"/>
              </w:rPr>
            </w:pPr>
            <w:r w:rsidRPr="00502B87">
              <w:rPr>
                <w:rFonts w:eastAsia="Times New Roman" w:cstheme="minorHAnsi"/>
                <w:lang w:eastAsia="en-AU"/>
              </w:rPr>
              <w:t>Assess mobility, balance, and fine motor skills</w:t>
            </w:r>
          </w:p>
          <w:p w14:paraId="03055EA1" w14:textId="77777777" w:rsidR="00A12BF8" w:rsidRPr="00502B87" w:rsidRDefault="00A12BF8" w:rsidP="002623C3">
            <w:pPr>
              <w:numPr>
                <w:ilvl w:val="0"/>
                <w:numId w:val="50"/>
              </w:numPr>
              <w:spacing w:before="100" w:beforeAutospacing="1" w:after="100" w:afterAutospacing="1"/>
              <w:rPr>
                <w:rFonts w:eastAsia="Times New Roman" w:cstheme="minorHAnsi"/>
                <w:lang w:eastAsia="en-AU"/>
              </w:rPr>
            </w:pPr>
            <w:r w:rsidRPr="00502B87">
              <w:rPr>
                <w:rFonts w:eastAsia="Times New Roman" w:cstheme="minorHAnsi"/>
                <w:lang w:eastAsia="en-AU"/>
              </w:rPr>
              <w:t>Determine toileting frequency, urgency, and continence status</w:t>
            </w:r>
          </w:p>
          <w:p w14:paraId="000BF626" w14:textId="77777777" w:rsidR="00A12BF8" w:rsidRPr="00502B87" w:rsidRDefault="00A12BF8" w:rsidP="002623C3">
            <w:pPr>
              <w:numPr>
                <w:ilvl w:val="0"/>
                <w:numId w:val="50"/>
              </w:numPr>
              <w:spacing w:before="100" w:beforeAutospacing="1" w:after="100" w:afterAutospacing="1"/>
              <w:rPr>
                <w:rFonts w:eastAsia="Times New Roman" w:cstheme="minorHAnsi"/>
                <w:lang w:eastAsia="en-AU"/>
              </w:rPr>
            </w:pPr>
            <w:r w:rsidRPr="00502B87">
              <w:rPr>
                <w:rFonts w:eastAsia="Times New Roman" w:cstheme="minorHAnsi"/>
                <w:lang w:eastAsia="en-AU"/>
              </w:rPr>
              <w:t xml:space="preserve">Develop a </w:t>
            </w:r>
            <w:r w:rsidRPr="00502B87">
              <w:rPr>
                <w:rFonts w:eastAsia="Times New Roman" w:cstheme="minorHAnsi"/>
                <w:b/>
                <w:bCs/>
                <w:lang w:eastAsia="en-AU"/>
              </w:rPr>
              <w:t>Toileting Support Plan</w:t>
            </w:r>
            <w:r w:rsidRPr="00502B87">
              <w:rPr>
                <w:rFonts w:eastAsia="Times New Roman" w:cstheme="minorHAnsi"/>
                <w:lang w:eastAsia="en-AU"/>
              </w:rPr>
              <w:t xml:space="preserve"> with participant input</w:t>
            </w:r>
          </w:p>
          <w:p w14:paraId="65EEB100" w14:textId="77777777" w:rsidR="00A12BF8" w:rsidRPr="00502B87" w:rsidRDefault="00A12BF8" w:rsidP="002623C3">
            <w:pPr>
              <w:numPr>
                <w:ilvl w:val="0"/>
                <w:numId w:val="50"/>
              </w:numPr>
              <w:spacing w:before="100" w:beforeAutospacing="1" w:after="100" w:afterAutospacing="1"/>
              <w:rPr>
                <w:rFonts w:eastAsia="Times New Roman" w:cstheme="minorHAnsi"/>
                <w:lang w:eastAsia="en-AU"/>
              </w:rPr>
            </w:pPr>
            <w:r w:rsidRPr="00502B87">
              <w:rPr>
                <w:rFonts w:eastAsia="Times New Roman" w:cstheme="minorHAnsi"/>
                <w:lang w:eastAsia="en-AU"/>
              </w:rPr>
              <w:t>Include escalation pathways for constipation, incontinence, or refusal</w:t>
            </w:r>
          </w:p>
          <w:p w14:paraId="11092962" w14:textId="77777777" w:rsidR="00A12BF8" w:rsidRPr="00502B87" w:rsidRDefault="00A12BF8" w:rsidP="002623C3">
            <w:pPr>
              <w:outlineLvl w:val="2"/>
              <w:rPr>
                <w:rFonts w:eastAsia="Times New Roman" w:cstheme="minorHAnsi"/>
                <w:b/>
                <w:bCs/>
                <w:lang w:eastAsia="en-AU"/>
              </w:rPr>
            </w:pPr>
            <w:r w:rsidRPr="00502B87">
              <w:rPr>
                <w:rFonts w:eastAsia="Times New Roman" w:cstheme="minorHAnsi"/>
                <w:b/>
                <w:bCs/>
                <w:lang w:eastAsia="en-AU"/>
              </w:rPr>
              <w:t>Hygiene &amp; Infection Control</w:t>
            </w:r>
          </w:p>
          <w:p w14:paraId="27855C16" w14:textId="77777777" w:rsidR="00A12BF8" w:rsidRPr="00502B87" w:rsidRDefault="00A12BF8" w:rsidP="002623C3">
            <w:pPr>
              <w:numPr>
                <w:ilvl w:val="0"/>
                <w:numId w:val="51"/>
              </w:numPr>
              <w:rPr>
                <w:rFonts w:eastAsia="Times New Roman" w:cstheme="minorHAnsi"/>
                <w:lang w:eastAsia="en-AU"/>
              </w:rPr>
            </w:pPr>
            <w:r w:rsidRPr="00502B87">
              <w:rPr>
                <w:rFonts w:eastAsia="Times New Roman" w:cstheme="minorHAnsi"/>
                <w:lang w:eastAsia="en-AU"/>
              </w:rPr>
              <w:t>Use gloves and PPE for all toileting tasks</w:t>
            </w:r>
          </w:p>
          <w:p w14:paraId="422A7668" w14:textId="77777777" w:rsidR="00A12BF8" w:rsidRPr="00502B87" w:rsidRDefault="00A12BF8" w:rsidP="002623C3">
            <w:pPr>
              <w:numPr>
                <w:ilvl w:val="0"/>
                <w:numId w:val="51"/>
              </w:numPr>
              <w:spacing w:before="100" w:beforeAutospacing="1" w:after="100" w:afterAutospacing="1"/>
              <w:rPr>
                <w:rFonts w:eastAsia="Times New Roman" w:cstheme="minorHAnsi"/>
                <w:lang w:eastAsia="en-AU"/>
              </w:rPr>
            </w:pPr>
            <w:r w:rsidRPr="00502B87">
              <w:rPr>
                <w:rFonts w:eastAsia="Times New Roman" w:cstheme="minorHAnsi"/>
                <w:lang w:eastAsia="en-AU"/>
              </w:rPr>
              <w:t>Clean perineal area front to back to prevent infection</w:t>
            </w:r>
          </w:p>
          <w:p w14:paraId="720D5962" w14:textId="77777777" w:rsidR="00A12BF8" w:rsidRPr="00502B87" w:rsidRDefault="00A12BF8" w:rsidP="002623C3">
            <w:pPr>
              <w:numPr>
                <w:ilvl w:val="0"/>
                <w:numId w:val="51"/>
              </w:numPr>
              <w:spacing w:before="100" w:beforeAutospacing="1" w:after="100" w:afterAutospacing="1"/>
              <w:rPr>
                <w:rFonts w:eastAsia="Times New Roman" w:cstheme="minorHAnsi"/>
                <w:lang w:eastAsia="en-AU"/>
              </w:rPr>
            </w:pPr>
            <w:r w:rsidRPr="00502B87">
              <w:rPr>
                <w:rFonts w:eastAsia="Times New Roman" w:cstheme="minorHAnsi"/>
                <w:lang w:eastAsia="en-AU"/>
              </w:rPr>
              <w:t>Apply barrier creams if skin is at risk</w:t>
            </w:r>
          </w:p>
          <w:p w14:paraId="052AEA22" w14:textId="77777777" w:rsidR="00A12BF8" w:rsidRPr="00502B87" w:rsidRDefault="00A12BF8" w:rsidP="002623C3">
            <w:pPr>
              <w:numPr>
                <w:ilvl w:val="0"/>
                <w:numId w:val="51"/>
              </w:numPr>
              <w:spacing w:before="100" w:beforeAutospacing="1" w:after="100" w:afterAutospacing="1"/>
              <w:rPr>
                <w:rFonts w:eastAsia="Times New Roman" w:cstheme="minorHAnsi"/>
                <w:lang w:eastAsia="en-AU"/>
              </w:rPr>
            </w:pPr>
            <w:r w:rsidRPr="00502B87">
              <w:rPr>
                <w:rFonts w:eastAsia="Times New Roman" w:cstheme="minorHAnsi"/>
                <w:lang w:eastAsia="en-AU"/>
              </w:rPr>
              <w:t>Dispose of waste and continence aids in line with infection control protocols</w:t>
            </w:r>
          </w:p>
          <w:p w14:paraId="5A64D29F" w14:textId="77777777" w:rsidR="00A12BF8" w:rsidRPr="00502B87" w:rsidRDefault="00A12BF8" w:rsidP="002623C3">
            <w:pPr>
              <w:numPr>
                <w:ilvl w:val="0"/>
                <w:numId w:val="51"/>
              </w:numPr>
              <w:spacing w:before="100" w:beforeAutospacing="1" w:after="100" w:afterAutospacing="1"/>
              <w:rPr>
                <w:rFonts w:eastAsia="Times New Roman" w:cstheme="minorHAnsi"/>
                <w:lang w:eastAsia="en-AU"/>
              </w:rPr>
            </w:pPr>
            <w:r w:rsidRPr="00502B87">
              <w:rPr>
                <w:rFonts w:eastAsia="Times New Roman" w:cstheme="minorHAnsi"/>
                <w:lang w:eastAsia="en-AU"/>
              </w:rPr>
              <w:t>Ensure hand hygiene is supported and encouraged</w:t>
            </w:r>
          </w:p>
          <w:p w14:paraId="68F10769" w14:textId="77777777" w:rsidR="00A12BF8" w:rsidRPr="00502B87" w:rsidRDefault="00A12BF8" w:rsidP="002623C3">
            <w:pPr>
              <w:outlineLvl w:val="2"/>
              <w:rPr>
                <w:rFonts w:eastAsia="Times New Roman" w:cstheme="minorHAnsi"/>
                <w:b/>
                <w:bCs/>
                <w:lang w:eastAsia="en-AU"/>
              </w:rPr>
            </w:pPr>
            <w:r w:rsidRPr="00502B87">
              <w:rPr>
                <w:rFonts w:eastAsia="Times New Roman" w:cstheme="minorHAnsi"/>
                <w:b/>
                <w:bCs/>
                <w:lang w:eastAsia="en-AU"/>
              </w:rPr>
              <w:t>Equipment &amp; Environment</w:t>
            </w:r>
          </w:p>
          <w:p w14:paraId="01B62555" w14:textId="77777777" w:rsidR="00A12BF8" w:rsidRPr="00502B87" w:rsidRDefault="00A12BF8" w:rsidP="002623C3">
            <w:pPr>
              <w:numPr>
                <w:ilvl w:val="0"/>
                <w:numId w:val="52"/>
              </w:numPr>
              <w:rPr>
                <w:rFonts w:eastAsia="Times New Roman" w:cstheme="minorHAnsi"/>
                <w:lang w:eastAsia="en-AU"/>
              </w:rPr>
            </w:pPr>
            <w:r w:rsidRPr="00502B87">
              <w:rPr>
                <w:rFonts w:eastAsia="Times New Roman" w:cstheme="minorHAnsi"/>
                <w:lang w:eastAsia="en-AU"/>
              </w:rPr>
              <w:lastRenderedPageBreak/>
              <w:t>Use adaptive equipment as needed:</w:t>
            </w:r>
          </w:p>
          <w:p w14:paraId="43C2EDB8"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Raised toilet seats</w:t>
            </w:r>
          </w:p>
          <w:p w14:paraId="28267C65"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Grab rails</w:t>
            </w:r>
          </w:p>
          <w:p w14:paraId="677F0349"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Commode chairs</w:t>
            </w:r>
          </w:p>
          <w:p w14:paraId="0EADE422"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Transfer aids</w:t>
            </w:r>
          </w:p>
          <w:p w14:paraId="4015B34F" w14:textId="77777777" w:rsidR="00A12BF8" w:rsidRPr="00502B87" w:rsidRDefault="00A12BF8" w:rsidP="002623C3">
            <w:pPr>
              <w:numPr>
                <w:ilvl w:val="0"/>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Ensure:</w:t>
            </w:r>
          </w:p>
          <w:p w14:paraId="1B8CB811"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Adequate lighting and ventilation</w:t>
            </w:r>
          </w:p>
          <w:p w14:paraId="007E19E7"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Non-slip flooring</w:t>
            </w:r>
          </w:p>
          <w:p w14:paraId="00B46F77"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Emergency call systems if required</w:t>
            </w:r>
          </w:p>
          <w:p w14:paraId="2524D2B8" w14:textId="77777777" w:rsidR="00A12BF8" w:rsidRPr="00502B87" w:rsidRDefault="00A12BF8" w:rsidP="002623C3">
            <w:pPr>
              <w:numPr>
                <w:ilvl w:val="1"/>
                <w:numId w:val="52"/>
              </w:numPr>
              <w:spacing w:before="100" w:beforeAutospacing="1" w:after="100" w:afterAutospacing="1"/>
              <w:rPr>
                <w:rFonts w:eastAsia="Times New Roman" w:cstheme="minorHAnsi"/>
                <w:lang w:eastAsia="en-AU"/>
              </w:rPr>
            </w:pPr>
            <w:r w:rsidRPr="00502B87">
              <w:rPr>
                <w:rFonts w:eastAsia="Times New Roman" w:cstheme="minorHAnsi"/>
                <w:lang w:eastAsia="en-AU"/>
              </w:rPr>
              <w:t>Privacy and dignity are preserved</w:t>
            </w:r>
          </w:p>
          <w:p w14:paraId="10B49B72" w14:textId="77777777" w:rsidR="00A12BF8" w:rsidRPr="00502B87" w:rsidRDefault="00A12BF8" w:rsidP="002623C3">
            <w:pPr>
              <w:outlineLvl w:val="2"/>
              <w:rPr>
                <w:rFonts w:eastAsia="Times New Roman" w:cstheme="minorHAnsi"/>
                <w:b/>
                <w:bCs/>
                <w:lang w:eastAsia="en-AU"/>
              </w:rPr>
            </w:pPr>
            <w:r w:rsidRPr="00502B87">
              <w:rPr>
                <w:rFonts w:eastAsia="Times New Roman" w:cstheme="minorHAnsi"/>
                <w:b/>
                <w:bCs/>
                <w:lang w:eastAsia="en-AU"/>
              </w:rPr>
              <w:t>Behavioural &amp; Cognitive Support</w:t>
            </w:r>
          </w:p>
          <w:p w14:paraId="7BBC3140" w14:textId="77777777" w:rsidR="00A12BF8" w:rsidRPr="00502B87" w:rsidRDefault="00A12BF8" w:rsidP="002623C3">
            <w:pPr>
              <w:numPr>
                <w:ilvl w:val="0"/>
                <w:numId w:val="53"/>
              </w:numPr>
              <w:rPr>
                <w:rFonts w:eastAsia="Times New Roman" w:cstheme="minorHAnsi"/>
                <w:lang w:eastAsia="en-AU"/>
              </w:rPr>
            </w:pPr>
            <w:r w:rsidRPr="00502B87">
              <w:rPr>
                <w:rFonts w:eastAsia="Times New Roman" w:cstheme="minorHAnsi"/>
                <w:lang w:eastAsia="en-AU"/>
              </w:rPr>
              <w:t>Use trauma-informed approaches for participants with toileting anxiety or past trauma</w:t>
            </w:r>
          </w:p>
          <w:p w14:paraId="7DBA5BB8" w14:textId="77777777" w:rsidR="00A12BF8" w:rsidRPr="00502B87" w:rsidRDefault="00A12BF8" w:rsidP="002623C3">
            <w:pPr>
              <w:numPr>
                <w:ilvl w:val="0"/>
                <w:numId w:val="53"/>
              </w:numPr>
              <w:spacing w:before="100" w:beforeAutospacing="1" w:after="100" w:afterAutospacing="1"/>
              <w:rPr>
                <w:rFonts w:eastAsia="Times New Roman" w:cstheme="minorHAnsi"/>
                <w:lang w:eastAsia="en-AU"/>
              </w:rPr>
            </w:pPr>
            <w:r w:rsidRPr="00502B87">
              <w:rPr>
                <w:rFonts w:eastAsia="Times New Roman" w:cstheme="minorHAnsi"/>
                <w:lang w:eastAsia="en-AU"/>
              </w:rPr>
              <w:t>Offer verbal prompts, visual cues, or schedules</w:t>
            </w:r>
          </w:p>
          <w:p w14:paraId="715DA6FD" w14:textId="77777777" w:rsidR="00A12BF8" w:rsidRPr="00502B87" w:rsidRDefault="00A12BF8" w:rsidP="002623C3">
            <w:pPr>
              <w:numPr>
                <w:ilvl w:val="0"/>
                <w:numId w:val="53"/>
              </w:numPr>
              <w:spacing w:before="100" w:beforeAutospacing="1" w:after="100" w:afterAutospacing="1"/>
              <w:rPr>
                <w:rFonts w:eastAsia="Times New Roman" w:cstheme="minorHAnsi"/>
                <w:lang w:eastAsia="en-AU"/>
              </w:rPr>
            </w:pPr>
            <w:r w:rsidRPr="00502B87">
              <w:rPr>
                <w:rFonts w:eastAsia="Times New Roman" w:cstheme="minorHAnsi"/>
                <w:lang w:eastAsia="en-AU"/>
              </w:rPr>
              <w:t>Respect refusal and offer alternatives (e.g. commode, timed toileting)</w:t>
            </w:r>
          </w:p>
          <w:p w14:paraId="30DC2F92" w14:textId="77777777" w:rsidR="00A12BF8" w:rsidRPr="00502B87" w:rsidRDefault="00A12BF8" w:rsidP="002623C3">
            <w:pPr>
              <w:numPr>
                <w:ilvl w:val="0"/>
                <w:numId w:val="53"/>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behaviour support practitioners if needed</w:t>
            </w:r>
          </w:p>
          <w:p w14:paraId="0A19D107" w14:textId="77777777" w:rsidR="00A12BF8" w:rsidRPr="00502B87" w:rsidRDefault="00A12BF8" w:rsidP="002623C3">
            <w:pPr>
              <w:outlineLvl w:val="2"/>
              <w:rPr>
                <w:rFonts w:eastAsia="Times New Roman" w:cstheme="minorHAnsi"/>
                <w:b/>
                <w:bCs/>
                <w:lang w:eastAsia="en-AU"/>
              </w:rPr>
            </w:pPr>
            <w:r w:rsidRPr="00502B87">
              <w:rPr>
                <w:rFonts w:eastAsia="Times New Roman" w:cstheme="minorHAnsi"/>
                <w:b/>
                <w:bCs/>
                <w:lang w:eastAsia="en-AU"/>
              </w:rPr>
              <w:t>Escalation &amp; Referral</w:t>
            </w:r>
          </w:p>
          <w:p w14:paraId="1B74BCFB" w14:textId="77777777" w:rsidR="00A12BF8" w:rsidRPr="00502B87" w:rsidRDefault="00A12BF8" w:rsidP="002623C3">
            <w:pPr>
              <w:rPr>
                <w:rFonts w:eastAsia="Times New Roman" w:cstheme="minorHAnsi"/>
                <w:lang w:eastAsia="en-AU"/>
              </w:rPr>
            </w:pPr>
            <w:r w:rsidRPr="00502B87">
              <w:rPr>
                <w:rFonts w:eastAsia="Times New Roman" w:cstheme="minorHAnsi"/>
                <w:lang w:eastAsia="en-AU"/>
              </w:rPr>
              <w:t>Escalate if you observe:</w:t>
            </w:r>
          </w:p>
          <w:p w14:paraId="6882AEF1" w14:textId="77777777" w:rsidR="00A12BF8" w:rsidRPr="00502B87" w:rsidRDefault="00A12BF8" w:rsidP="002623C3">
            <w:pPr>
              <w:numPr>
                <w:ilvl w:val="0"/>
                <w:numId w:val="54"/>
              </w:numPr>
              <w:spacing w:before="100" w:beforeAutospacing="1" w:after="100" w:afterAutospacing="1"/>
              <w:rPr>
                <w:rFonts w:eastAsia="Times New Roman" w:cstheme="minorHAnsi"/>
                <w:lang w:eastAsia="en-AU"/>
              </w:rPr>
            </w:pPr>
            <w:r w:rsidRPr="00502B87">
              <w:rPr>
                <w:rFonts w:eastAsia="Times New Roman" w:cstheme="minorHAnsi"/>
                <w:lang w:eastAsia="en-AU"/>
              </w:rPr>
              <w:t>Sudden changes in toileting patterns</w:t>
            </w:r>
          </w:p>
          <w:p w14:paraId="787E3182" w14:textId="77777777" w:rsidR="00A12BF8" w:rsidRPr="00502B87" w:rsidRDefault="00A12BF8" w:rsidP="002623C3">
            <w:pPr>
              <w:numPr>
                <w:ilvl w:val="0"/>
                <w:numId w:val="54"/>
              </w:numPr>
              <w:spacing w:before="100" w:beforeAutospacing="1" w:after="100" w:afterAutospacing="1"/>
              <w:rPr>
                <w:rFonts w:eastAsia="Times New Roman" w:cstheme="minorHAnsi"/>
                <w:lang w:eastAsia="en-AU"/>
              </w:rPr>
            </w:pPr>
            <w:r w:rsidRPr="00502B87">
              <w:rPr>
                <w:rFonts w:eastAsia="Times New Roman" w:cstheme="minorHAnsi"/>
                <w:lang w:eastAsia="en-AU"/>
              </w:rPr>
              <w:t>Signs of constipation, diarrhoea, or urinary retention</w:t>
            </w:r>
          </w:p>
          <w:p w14:paraId="1C3E3FE4" w14:textId="77777777" w:rsidR="00A12BF8" w:rsidRPr="00502B87" w:rsidRDefault="00A12BF8" w:rsidP="002623C3">
            <w:pPr>
              <w:numPr>
                <w:ilvl w:val="0"/>
                <w:numId w:val="54"/>
              </w:numPr>
              <w:spacing w:before="100" w:beforeAutospacing="1" w:after="100" w:afterAutospacing="1"/>
              <w:rPr>
                <w:rFonts w:eastAsia="Times New Roman" w:cstheme="minorHAnsi"/>
                <w:lang w:eastAsia="en-AU"/>
              </w:rPr>
            </w:pPr>
            <w:r w:rsidRPr="00502B87">
              <w:rPr>
                <w:rFonts w:eastAsia="Times New Roman" w:cstheme="minorHAnsi"/>
                <w:lang w:eastAsia="en-AU"/>
              </w:rPr>
              <w:t>Skin breakdown or infection</w:t>
            </w:r>
          </w:p>
          <w:p w14:paraId="1B25C474" w14:textId="77777777" w:rsidR="00A12BF8" w:rsidRPr="00502B87" w:rsidRDefault="00A12BF8" w:rsidP="002623C3">
            <w:pPr>
              <w:numPr>
                <w:ilvl w:val="0"/>
                <w:numId w:val="54"/>
              </w:numPr>
              <w:spacing w:before="100" w:beforeAutospacing="1" w:after="100" w:afterAutospacing="1"/>
              <w:rPr>
                <w:rFonts w:eastAsia="Times New Roman" w:cstheme="minorHAnsi"/>
                <w:lang w:eastAsia="en-AU"/>
              </w:rPr>
            </w:pPr>
            <w:r w:rsidRPr="00502B87">
              <w:rPr>
                <w:rFonts w:eastAsia="Times New Roman" w:cstheme="minorHAnsi"/>
                <w:lang w:eastAsia="en-AU"/>
              </w:rPr>
              <w:t>Participant distress or refusal impacting health</w:t>
            </w:r>
          </w:p>
          <w:p w14:paraId="12EE5994" w14:textId="77777777" w:rsidR="00A12BF8" w:rsidRPr="00502B87" w:rsidRDefault="00A12BF8" w:rsidP="002623C3">
            <w:pPr>
              <w:rPr>
                <w:rFonts w:eastAsia="Times New Roman" w:cstheme="minorHAnsi"/>
                <w:lang w:eastAsia="en-AU"/>
              </w:rPr>
            </w:pPr>
            <w:r w:rsidRPr="00502B87">
              <w:rPr>
                <w:rFonts w:eastAsia="Times New Roman" w:cstheme="minorHAnsi"/>
                <w:lang w:eastAsia="en-AU"/>
              </w:rPr>
              <w:t>Referral pathways:</w:t>
            </w:r>
          </w:p>
          <w:p w14:paraId="5CEF4886" w14:textId="77777777" w:rsidR="00A12BF8" w:rsidRPr="00502B87" w:rsidRDefault="00A12BF8" w:rsidP="002623C3">
            <w:pPr>
              <w:numPr>
                <w:ilvl w:val="0"/>
                <w:numId w:val="55"/>
              </w:numPr>
              <w:rPr>
                <w:rFonts w:eastAsia="Times New Roman" w:cstheme="minorHAnsi"/>
                <w:lang w:eastAsia="en-AU"/>
              </w:rPr>
            </w:pPr>
            <w:r w:rsidRPr="00502B87">
              <w:rPr>
                <w:rFonts w:eastAsia="Times New Roman" w:cstheme="minorHAnsi"/>
                <w:lang w:eastAsia="en-AU"/>
              </w:rPr>
              <w:t>GP or continence nurse</w:t>
            </w:r>
          </w:p>
          <w:p w14:paraId="62BE1AA3" w14:textId="77777777" w:rsidR="00A12BF8" w:rsidRPr="00502B87" w:rsidRDefault="00A12BF8" w:rsidP="002623C3">
            <w:pPr>
              <w:numPr>
                <w:ilvl w:val="0"/>
                <w:numId w:val="55"/>
              </w:numPr>
              <w:spacing w:before="100" w:beforeAutospacing="1" w:after="100" w:afterAutospacing="1"/>
              <w:rPr>
                <w:rFonts w:eastAsia="Times New Roman" w:cstheme="minorHAnsi"/>
                <w:lang w:eastAsia="en-AU"/>
              </w:rPr>
            </w:pPr>
            <w:r w:rsidRPr="00502B87">
              <w:rPr>
                <w:rFonts w:eastAsia="Times New Roman" w:cstheme="minorHAnsi"/>
                <w:lang w:eastAsia="en-AU"/>
              </w:rPr>
              <w:t>Occupational therapist for equipment and access</w:t>
            </w:r>
          </w:p>
          <w:p w14:paraId="3210D6E0" w14:textId="77777777" w:rsidR="00A12BF8" w:rsidRPr="00502B87" w:rsidRDefault="00A12BF8" w:rsidP="002623C3">
            <w:pPr>
              <w:numPr>
                <w:ilvl w:val="0"/>
                <w:numId w:val="55"/>
              </w:numPr>
              <w:spacing w:before="100" w:beforeAutospacing="1" w:after="100" w:afterAutospacing="1"/>
              <w:rPr>
                <w:rFonts w:eastAsia="Times New Roman" w:cstheme="minorHAnsi"/>
                <w:lang w:eastAsia="en-AU"/>
              </w:rPr>
            </w:pPr>
            <w:r w:rsidRPr="00502B87">
              <w:rPr>
                <w:rFonts w:eastAsia="Times New Roman" w:cstheme="minorHAnsi"/>
                <w:lang w:eastAsia="en-AU"/>
              </w:rPr>
              <w:t>Behaviour support practitioner for toileting-related behaviours</w:t>
            </w:r>
          </w:p>
          <w:p w14:paraId="4B102C49" w14:textId="77777777" w:rsidR="00A12BF8" w:rsidRPr="00502B87" w:rsidRDefault="00A12BF8" w:rsidP="002623C3">
            <w:pPr>
              <w:numPr>
                <w:ilvl w:val="0"/>
                <w:numId w:val="55"/>
              </w:numPr>
              <w:spacing w:before="100" w:beforeAutospacing="1" w:after="100" w:afterAutospacing="1"/>
              <w:rPr>
                <w:rFonts w:eastAsia="Times New Roman" w:cstheme="minorHAnsi"/>
                <w:lang w:eastAsia="en-AU"/>
              </w:rPr>
            </w:pPr>
            <w:r w:rsidRPr="00502B87">
              <w:rPr>
                <w:rFonts w:eastAsia="Times New Roman" w:cstheme="minorHAnsi"/>
                <w:lang w:eastAsia="en-AU"/>
              </w:rPr>
              <w:t>Allied health for holistic support</w:t>
            </w:r>
          </w:p>
        </w:tc>
      </w:tr>
    </w:tbl>
    <w:p w14:paraId="1A254DE6" w14:textId="77777777" w:rsidR="00A12BF8" w:rsidRPr="00502B87" w:rsidRDefault="00A12BF8" w:rsidP="00A94EE0">
      <w:pPr>
        <w:rPr>
          <w:rFonts w:cstheme="minorHAnsi"/>
          <w:lang w:eastAsia="en-AU"/>
        </w:rPr>
      </w:pPr>
    </w:p>
    <w:p w14:paraId="11DD600A" w14:textId="77777777" w:rsidR="00E4204F" w:rsidRPr="00502B87" w:rsidRDefault="00E4204F" w:rsidP="00E4204F">
      <w:pPr>
        <w:outlineLvl w:val="1"/>
        <w:rPr>
          <w:rFonts w:eastAsia="Times New Roman" w:cstheme="minorHAnsi"/>
          <w:b/>
          <w:bCs/>
          <w:kern w:val="0"/>
          <w:u w:val="single"/>
          <w:lang w:eastAsia="en-AU"/>
          <w14:ligatures w14:val="none"/>
        </w:rPr>
      </w:pPr>
    </w:p>
    <w:tbl>
      <w:tblPr>
        <w:tblStyle w:val="TableGrid"/>
        <w:tblW w:w="0" w:type="auto"/>
        <w:tblLook w:val="04A0" w:firstRow="1" w:lastRow="0" w:firstColumn="1" w:lastColumn="0" w:noHBand="0" w:noVBand="1"/>
      </w:tblPr>
      <w:tblGrid>
        <w:gridCol w:w="9016"/>
      </w:tblGrid>
      <w:tr w:rsidR="00341AD9" w:rsidRPr="00502B87" w14:paraId="4CF54103" w14:textId="77777777" w:rsidTr="00E4204F">
        <w:tc>
          <w:tcPr>
            <w:tcW w:w="9016" w:type="dxa"/>
            <w:shd w:val="clear" w:color="auto" w:fill="D9D9D9" w:themeFill="background1" w:themeFillShade="D9"/>
          </w:tcPr>
          <w:p w14:paraId="3B7D3208" w14:textId="55EA29F8" w:rsidR="00E4204F" w:rsidRPr="00502B87" w:rsidRDefault="00E4204F" w:rsidP="00E4204F">
            <w:pPr>
              <w:jc w:val="center"/>
              <w:outlineLvl w:val="1"/>
              <w:rPr>
                <w:rFonts w:eastAsia="Times New Roman" w:cstheme="minorHAnsi"/>
                <w:b/>
                <w:bCs/>
                <w:lang w:eastAsia="en-AU"/>
              </w:rPr>
            </w:pPr>
            <w:r w:rsidRPr="00502B87">
              <w:rPr>
                <w:rFonts w:eastAsia="Times New Roman" w:cstheme="minorHAnsi"/>
                <w:b/>
                <w:bCs/>
                <w:lang w:eastAsia="en-AU"/>
              </w:rPr>
              <w:t>CHRONIC CONSTIPATION MANAGEMENT</w:t>
            </w:r>
          </w:p>
        </w:tc>
      </w:tr>
      <w:tr w:rsidR="00341AD9" w:rsidRPr="00502B87" w14:paraId="62F736DC" w14:textId="77777777" w:rsidTr="00E4204F">
        <w:tc>
          <w:tcPr>
            <w:tcW w:w="9016" w:type="dxa"/>
          </w:tcPr>
          <w:p w14:paraId="4F85304A"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 xml:space="preserve">Chronic constipation is defined by the </w:t>
            </w:r>
            <w:r w:rsidRPr="00502B87">
              <w:rPr>
                <w:rFonts w:eastAsia="Times New Roman" w:cstheme="minorHAnsi"/>
                <w:b/>
                <w:bCs/>
                <w:lang w:eastAsia="en-AU"/>
              </w:rPr>
              <w:t>Rome III criteria</w:t>
            </w:r>
            <w:r w:rsidRPr="00502B87">
              <w:rPr>
                <w:rFonts w:eastAsia="Times New Roman" w:cstheme="minorHAnsi"/>
                <w:lang w:eastAsia="en-AU"/>
              </w:rPr>
              <w:t>, which include:</w:t>
            </w:r>
          </w:p>
          <w:p w14:paraId="439A74CD" w14:textId="77777777" w:rsidR="00E4204F" w:rsidRPr="00502B87" w:rsidRDefault="00E4204F" w:rsidP="00604E2B">
            <w:pPr>
              <w:numPr>
                <w:ilvl w:val="0"/>
                <w:numId w:val="15"/>
              </w:numPr>
              <w:spacing w:before="100" w:beforeAutospacing="1" w:after="100" w:afterAutospacing="1"/>
              <w:rPr>
                <w:rFonts w:eastAsia="Times New Roman" w:cstheme="minorHAnsi"/>
                <w:lang w:eastAsia="en-AU"/>
              </w:rPr>
            </w:pPr>
            <w:r w:rsidRPr="00502B87">
              <w:rPr>
                <w:rFonts w:eastAsia="Times New Roman" w:cstheme="minorHAnsi"/>
                <w:lang w:eastAsia="en-AU"/>
              </w:rPr>
              <w:t>Fewer than 3 bowel movements per week</w:t>
            </w:r>
          </w:p>
          <w:p w14:paraId="177FC839" w14:textId="77777777" w:rsidR="00E4204F" w:rsidRPr="00502B87" w:rsidRDefault="00E4204F" w:rsidP="00604E2B">
            <w:pPr>
              <w:numPr>
                <w:ilvl w:val="0"/>
                <w:numId w:val="15"/>
              </w:numPr>
              <w:spacing w:before="100" w:beforeAutospacing="1" w:after="100" w:afterAutospacing="1"/>
              <w:rPr>
                <w:rFonts w:eastAsia="Times New Roman" w:cstheme="minorHAnsi"/>
                <w:lang w:eastAsia="en-AU"/>
              </w:rPr>
            </w:pPr>
            <w:r w:rsidRPr="00502B87">
              <w:rPr>
                <w:rFonts w:eastAsia="Times New Roman" w:cstheme="minorHAnsi"/>
                <w:lang w:eastAsia="en-AU"/>
              </w:rPr>
              <w:t>Straining during ≥25% of bowel movements</w:t>
            </w:r>
          </w:p>
          <w:p w14:paraId="1C30EDD4" w14:textId="77777777" w:rsidR="00E4204F" w:rsidRPr="00502B87" w:rsidRDefault="00E4204F" w:rsidP="00604E2B">
            <w:pPr>
              <w:numPr>
                <w:ilvl w:val="0"/>
                <w:numId w:val="15"/>
              </w:numPr>
              <w:spacing w:before="100" w:beforeAutospacing="1" w:after="100" w:afterAutospacing="1"/>
              <w:rPr>
                <w:rFonts w:eastAsia="Times New Roman" w:cstheme="minorHAnsi"/>
                <w:lang w:eastAsia="en-AU"/>
              </w:rPr>
            </w:pPr>
            <w:r w:rsidRPr="00502B87">
              <w:rPr>
                <w:rFonts w:eastAsia="Times New Roman" w:cstheme="minorHAnsi"/>
                <w:lang w:eastAsia="en-AU"/>
              </w:rPr>
              <w:t>Lumpy or hard stools ≥25% of the time</w:t>
            </w:r>
          </w:p>
          <w:p w14:paraId="1C209D8F" w14:textId="77777777" w:rsidR="00E4204F" w:rsidRPr="00502B87" w:rsidRDefault="00E4204F" w:rsidP="00604E2B">
            <w:pPr>
              <w:numPr>
                <w:ilvl w:val="0"/>
                <w:numId w:val="15"/>
              </w:numPr>
              <w:spacing w:before="100" w:beforeAutospacing="1" w:after="100" w:afterAutospacing="1"/>
              <w:rPr>
                <w:rFonts w:eastAsia="Times New Roman" w:cstheme="minorHAnsi"/>
                <w:lang w:eastAsia="en-AU"/>
              </w:rPr>
            </w:pPr>
            <w:r w:rsidRPr="00502B87">
              <w:rPr>
                <w:rFonts w:eastAsia="Times New Roman" w:cstheme="minorHAnsi"/>
                <w:lang w:eastAsia="en-AU"/>
              </w:rPr>
              <w:t>Sensation of incomplete evacuation or anorectal blockage</w:t>
            </w:r>
          </w:p>
          <w:p w14:paraId="2A492BA0" w14:textId="77777777" w:rsidR="00E4204F" w:rsidRPr="00502B87" w:rsidRDefault="00E4204F" w:rsidP="00604E2B">
            <w:pPr>
              <w:numPr>
                <w:ilvl w:val="0"/>
                <w:numId w:val="15"/>
              </w:numPr>
              <w:spacing w:before="100" w:beforeAutospacing="1" w:after="100" w:afterAutospacing="1"/>
              <w:rPr>
                <w:rFonts w:eastAsia="Times New Roman" w:cstheme="minorHAnsi"/>
                <w:lang w:eastAsia="en-AU"/>
              </w:rPr>
            </w:pPr>
            <w:r w:rsidRPr="00502B87">
              <w:rPr>
                <w:rFonts w:eastAsia="Times New Roman" w:cstheme="minorHAnsi"/>
                <w:lang w:eastAsia="en-AU"/>
              </w:rPr>
              <w:t>Manual manoeuvres to assist defecation Symptoms must persist for ≥3 months, with onset ≥6 months prior.</w:t>
            </w:r>
          </w:p>
          <w:p w14:paraId="541B6733" w14:textId="77777777" w:rsidR="00E4204F" w:rsidRPr="00502B87" w:rsidRDefault="00E4204F" w:rsidP="00E4204F">
            <w:pPr>
              <w:outlineLvl w:val="2"/>
              <w:rPr>
                <w:rFonts w:eastAsia="Times New Roman" w:cstheme="minorHAnsi"/>
                <w:b/>
                <w:bCs/>
                <w:lang w:eastAsia="en-AU"/>
              </w:rPr>
            </w:pPr>
            <w:r w:rsidRPr="00502B87">
              <w:rPr>
                <w:rFonts w:eastAsia="Times New Roman" w:cstheme="minorHAnsi"/>
                <w:b/>
                <w:bCs/>
                <w:lang w:eastAsia="en-AU"/>
              </w:rPr>
              <w:t>Assessment &amp; Monitoring</w:t>
            </w:r>
          </w:p>
          <w:p w14:paraId="3A52F3B5"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Support workers should be trained to:</w:t>
            </w:r>
          </w:p>
          <w:p w14:paraId="1B5C3AFA" w14:textId="77777777" w:rsidR="00E4204F" w:rsidRPr="00502B87" w:rsidRDefault="00E4204F" w:rsidP="00604E2B">
            <w:pPr>
              <w:numPr>
                <w:ilvl w:val="0"/>
                <w:numId w:val="16"/>
              </w:numPr>
              <w:spacing w:before="100" w:beforeAutospacing="1" w:after="100" w:afterAutospacing="1"/>
              <w:rPr>
                <w:rFonts w:eastAsia="Times New Roman" w:cstheme="minorHAnsi"/>
                <w:lang w:eastAsia="en-AU"/>
              </w:rPr>
            </w:pPr>
            <w:r w:rsidRPr="00502B87">
              <w:rPr>
                <w:rFonts w:eastAsia="Times New Roman" w:cstheme="minorHAnsi"/>
                <w:b/>
                <w:bCs/>
                <w:lang w:eastAsia="en-AU"/>
              </w:rPr>
              <w:lastRenderedPageBreak/>
              <w:t>Use the Bristol Stool Chart</w:t>
            </w:r>
            <w:r w:rsidRPr="00502B87">
              <w:rPr>
                <w:rFonts w:eastAsia="Times New Roman" w:cstheme="minorHAnsi"/>
                <w:lang w:eastAsia="en-AU"/>
              </w:rPr>
              <w:t xml:space="preserve"> to classify stool consistency</w:t>
            </w:r>
          </w:p>
          <w:p w14:paraId="3C4F4297" w14:textId="77777777" w:rsidR="00E4204F" w:rsidRPr="00502B87" w:rsidRDefault="00E4204F" w:rsidP="00604E2B">
            <w:pPr>
              <w:numPr>
                <w:ilvl w:val="0"/>
                <w:numId w:val="16"/>
              </w:numPr>
              <w:spacing w:before="100" w:beforeAutospacing="1" w:after="100" w:afterAutospacing="1"/>
              <w:rPr>
                <w:rFonts w:eastAsia="Times New Roman" w:cstheme="minorHAnsi"/>
                <w:lang w:eastAsia="en-AU"/>
              </w:rPr>
            </w:pPr>
            <w:r w:rsidRPr="00502B87">
              <w:rPr>
                <w:rFonts w:eastAsia="Times New Roman" w:cstheme="minorHAnsi"/>
                <w:b/>
                <w:bCs/>
                <w:lang w:eastAsia="en-AU"/>
              </w:rPr>
              <w:t>Track frequency, volume, and effort</w:t>
            </w:r>
            <w:r w:rsidRPr="00502B87">
              <w:rPr>
                <w:rFonts w:eastAsia="Times New Roman" w:cstheme="minorHAnsi"/>
                <w:lang w:eastAsia="en-AU"/>
              </w:rPr>
              <w:t xml:space="preserve"> required to pass stool</w:t>
            </w:r>
          </w:p>
          <w:p w14:paraId="47BA766B" w14:textId="77777777" w:rsidR="00E4204F" w:rsidRPr="00502B87" w:rsidRDefault="00E4204F" w:rsidP="00604E2B">
            <w:pPr>
              <w:numPr>
                <w:ilvl w:val="0"/>
                <w:numId w:val="16"/>
              </w:numPr>
              <w:spacing w:before="100" w:beforeAutospacing="1" w:after="100" w:afterAutospacing="1"/>
              <w:rPr>
                <w:rFonts w:eastAsia="Times New Roman" w:cstheme="minorHAnsi"/>
                <w:lang w:eastAsia="en-AU"/>
              </w:rPr>
            </w:pPr>
            <w:r w:rsidRPr="00502B87">
              <w:rPr>
                <w:rFonts w:eastAsia="Times New Roman" w:cstheme="minorHAnsi"/>
                <w:b/>
                <w:bCs/>
                <w:lang w:eastAsia="en-AU"/>
              </w:rPr>
              <w:t>Identify behavioural signs</w:t>
            </w:r>
            <w:r w:rsidRPr="00502B87">
              <w:rPr>
                <w:rFonts w:eastAsia="Times New Roman" w:cstheme="minorHAnsi"/>
                <w:lang w:eastAsia="en-AU"/>
              </w:rPr>
              <w:t xml:space="preserve"> of discomfort, withholding, or distress</w:t>
            </w:r>
          </w:p>
          <w:p w14:paraId="575DBF5C" w14:textId="77777777" w:rsidR="00E4204F" w:rsidRPr="00502B87" w:rsidRDefault="00E4204F" w:rsidP="00604E2B">
            <w:pPr>
              <w:numPr>
                <w:ilvl w:val="0"/>
                <w:numId w:val="16"/>
              </w:numPr>
              <w:spacing w:before="100" w:beforeAutospacing="1" w:after="100" w:afterAutospacing="1"/>
              <w:rPr>
                <w:rFonts w:eastAsia="Times New Roman" w:cstheme="minorHAnsi"/>
                <w:lang w:eastAsia="en-AU"/>
              </w:rPr>
            </w:pPr>
            <w:r w:rsidRPr="00502B87">
              <w:rPr>
                <w:rFonts w:eastAsia="Times New Roman" w:cstheme="minorHAnsi"/>
                <w:b/>
                <w:bCs/>
                <w:lang w:eastAsia="en-AU"/>
              </w:rPr>
              <w:t>Document bowel patterns</w:t>
            </w:r>
            <w:r w:rsidRPr="00502B87">
              <w:rPr>
                <w:rFonts w:eastAsia="Times New Roman" w:cstheme="minorHAnsi"/>
                <w:lang w:eastAsia="en-AU"/>
              </w:rPr>
              <w:t xml:space="preserve"> daily, including missed movements</w:t>
            </w:r>
          </w:p>
          <w:p w14:paraId="42831A1E" w14:textId="77777777" w:rsidR="00E4204F" w:rsidRPr="00502B87" w:rsidRDefault="00E4204F" w:rsidP="00604E2B">
            <w:pPr>
              <w:numPr>
                <w:ilvl w:val="0"/>
                <w:numId w:val="16"/>
              </w:numPr>
              <w:spacing w:before="100" w:beforeAutospacing="1" w:after="100" w:afterAutospacing="1"/>
              <w:rPr>
                <w:rFonts w:eastAsia="Times New Roman" w:cstheme="minorHAnsi"/>
                <w:lang w:eastAsia="en-AU"/>
              </w:rPr>
            </w:pPr>
            <w:r w:rsidRPr="00502B87">
              <w:rPr>
                <w:rFonts w:eastAsia="Times New Roman" w:cstheme="minorHAnsi"/>
                <w:b/>
                <w:bCs/>
                <w:lang w:eastAsia="en-AU"/>
              </w:rPr>
              <w:t>Recognise red flags</w:t>
            </w:r>
            <w:r w:rsidRPr="00502B87">
              <w:rPr>
                <w:rFonts w:eastAsia="Times New Roman" w:cstheme="minorHAnsi"/>
                <w:lang w:eastAsia="en-AU"/>
              </w:rPr>
              <w:t>: blood in stool, severe pain, vomiting, or sudden changes</w:t>
            </w:r>
          </w:p>
          <w:p w14:paraId="3A8DC7BE" w14:textId="77777777" w:rsidR="00E4204F" w:rsidRPr="00502B87" w:rsidRDefault="00E4204F" w:rsidP="00E4204F">
            <w:pPr>
              <w:outlineLvl w:val="2"/>
              <w:rPr>
                <w:rFonts w:eastAsia="Times New Roman" w:cstheme="minorHAnsi"/>
                <w:b/>
                <w:bCs/>
                <w:lang w:eastAsia="en-AU"/>
              </w:rPr>
            </w:pPr>
            <w:r w:rsidRPr="00502B87">
              <w:rPr>
                <w:rFonts w:eastAsia="Times New Roman" w:cstheme="minorHAnsi"/>
                <w:b/>
                <w:bCs/>
                <w:lang w:eastAsia="en-AU"/>
              </w:rPr>
              <w:t>Dietary &amp; Fluid Strategies</w:t>
            </w:r>
          </w:p>
          <w:p w14:paraId="6C348B81"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Nutrition is a frontline intervention but must be tailored carefully.</w:t>
            </w:r>
          </w:p>
          <w:p w14:paraId="36D8B8A5" w14:textId="77777777" w:rsidR="00E4204F" w:rsidRPr="00502B87" w:rsidRDefault="00E4204F" w:rsidP="00604E2B">
            <w:pPr>
              <w:numPr>
                <w:ilvl w:val="0"/>
                <w:numId w:val="17"/>
              </w:numPr>
              <w:spacing w:before="100" w:beforeAutospacing="1" w:after="100" w:afterAutospacing="1"/>
              <w:rPr>
                <w:rFonts w:eastAsia="Times New Roman" w:cstheme="minorHAnsi"/>
                <w:lang w:eastAsia="en-AU"/>
              </w:rPr>
            </w:pPr>
            <w:r w:rsidRPr="00502B87">
              <w:rPr>
                <w:rFonts w:eastAsia="Times New Roman" w:cstheme="minorHAnsi"/>
                <w:b/>
                <w:bCs/>
                <w:lang w:eastAsia="en-AU"/>
              </w:rPr>
              <w:t>Fibre Intake</w:t>
            </w:r>
            <w:r w:rsidRPr="00502B87">
              <w:rPr>
                <w:rFonts w:eastAsia="Times New Roman" w:cstheme="minorHAnsi"/>
                <w:lang w:eastAsia="en-AU"/>
              </w:rPr>
              <w:t>:</w:t>
            </w:r>
          </w:p>
          <w:p w14:paraId="33305142"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Gradually increase soluble fibre (e.g. oats, psyllium)</w:t>
            </w:r>
          </w:p>
          <w:p w14:paraId="5FAA171C"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Avoid abrupt increases in bran or supplements without fluid support</w:t>
            </w:r>
          </w:p>
          <w:p w14:paraId="1B45679D"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dietitians for personalised plans</w:t>
            </w:r>
          </w:p>
          <w:p w14:paraId="50A4AEBA" w14:textId="77777777" w:rsidR="00E4204F" w:rsidRPr="00502B87" w:rsidRDefault="00E4204F" w:rsidP="00604E2B">
            <w:pPr>
              <w:numPr>
                <w:ilvl w:val="0"/>
                <w:numId w:val="17"/>
              </w:numPr>
              <w:spacing w:before="100" w:beforeAutospacing="1" w:after="100" w:afterAutospacing="1"/>
              <w:rPr>
                <w:rFonts w:eastAsia="Times New Roman" w:cstheme="minorHAnsi"/>
                <w:lang w:eastAsia="en-AU"/>
              </w:rPr>
            </w:pPr>
            <w:r w:rsidRPr="00502B87">
              <w:rPr>
                <w:rFonts w:eastAsia="Times New Roman" w:cstheme="minorHAnsi"/>
                <w:b/>
                <w:bCs/>
                <w:lang w:eastAsia="en-AU"/>
              </w:rPr>
              <w:t>Hydration</w:t>
            </w:r>
            <w:r w:rsidRPr="00502B87">
              <w:rPr>
                <w:rFonts w:eastAsia="Times New Roman" w:cstheme="minorHAnsi"/>
                <w:lang w:eastAsia="en-AU"/>
              </w:rPr>
              <w:t>:</w:t>
            </w:r>
          </w:p>
          <w:p w14:paraId="58CFF45A"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Aim for 1.5–2L of fluid daily unless contraindicated</w:t>
            </w:r>
          </w:p>
          <w:p w14:paraId="3CDE1848"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Encourage water, herbal teas, and broths over diuretics (e.g. caffeine)</w:t>
            </w:r>
          </w:p>
          <w:p w14:paraId="2F56581A" w14:textId="77777777" w:rsidR="00E4204F" w:rsidRPr="00502B87" w:rsidRDefault="00E4204F" w:rsidP="00604E2B">
            <w:pPr>
              <w:numPr>
                <w:ilvl w:val="0"/>
                <w:numId w:val="17"/>
              </w:numPr>
              <w:spacing w:before="100" w:beforeAutospacing="1" w:after="100" w:afterAutospacing="1"/>
              <w:rPr>
                <w:rFonts w:eastAsia="Times New Roman" w:cstheme="minorHAnsi"/>
                <w:lang w:eastAsia="en-AU"/>
              </w:rPr>
            </w:pPr>
            <w:r w:rsidRPr="00502B87">
              <w:rPr>
                <w:rFonts w:eastAsia="Times New Roman" w:cstheme="minorHAnsi"/>
                <w:b/>
                <w:bCs/>
                <w:lang w:eastAsia="en-AU"/>
              </w:rPr>
              <w:t>Meal Timing &amp; Routine</w:t>
            </w:r>
            <w:r w:rsidRPr="00502B87">
              <w:rPr>
                <w:rFonts w:eastAsia="Times New Roman" w:cstheme="minorHAnsi"/>
                <w:lang w:eastAsia="en-AU"/>
              </w:rPr>
              <w:t>:</w:t>
            </w:r>
          </w:p>
          <w:p w14:paraId="1E7E9E09"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Support regular meals to stimulate bowel reflexes</w:t>
            </w:r>
          </w:p>
          <w:p w14:paraId="7A8188C5"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Encourage toileting after breakfast or meals</w:t>
            </w:r>
          </w:p>
          <w:p w14:paraId="5668F509" w14:textId="77777777" w:rsidR="00E4204F" w:rsidRPr="00502B87" w:rsidRDefault="00E4204F" w:rsidP="00604E2B">
            <w:pPr>
              <w:numPr>
                <w:ilvl w:val="0"/>
                <w:numId w:val="17"/>
              </w:numPr>
              <w:spacing w:before="100" w:beforeAutospacing="1" w:after="100" w:afterAutospacing="1"/>
              <w:rPr>
                <w:rFonts w:eastAsia="Times New Roman" w:cstheme="minorHAnsi"/>
                <w:lang w:eastAsia="en-AU"/>
              </w:rPr>
            </w:pPr>
            <w:r w:rsidRPr="00502B87">
              <w:rPr>
                <w:rFonts w:eastAsia="Times New Roman" w:cstheme="minorHAnsi"/>
                <w:b/>
                <w:bCs/>
                <w:lang w:eastAsia="en-AU"/>
              </w:rPr>
              <w:t>Physical Activity</w:t>
            </w:r>
            <w:r w:rsidRPr="00502B87">
              <w:rPr>
                <w:rFonts w:eastAsia="Times New Roman" w:cstheme="minorHAnsi"/>
                <w:lang w:eastAsia="en-AU"/>
              </w:rPr>
              <w:t>:</w:t>
            </w:r>
          </w:p>
          <w:p w14:paraId="138D43B2"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Promote gentle movement (e.g. walking, chair exercises)</w:t>
            </w:r>
          </w:p>
          <w:p w14:paraId="2D6ACCF2" w14:textId="77777777" w:rsidR="00E4204F" w:rsidRPr="00502B87" w:rsidRDefault="00E4204F" w:rsidP="00604E2B">
            <w:pPr>
              <w:numPr>
                <w:ilvl w:val="1"/>
                <w:numId w:val="17"/>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physiotherapists for mobility plans</w:t>
            </w:r>
          </w:p>
          <w:p w14:paraId="75452C1D" w14:textId="77777777" w:rsidR="00E4204F" w:rsidRPr="00502B87" w:rsidRDefault="00E4204F" w:rsidP="00E4204F">
            <w:pPr>
              <w:outlineLvl w:val="2"/>
              <w:rPr>
                <w:rFonts w:eastAsia="Times New Roman" w:cstheme="minorHAnsi"/>
                <w:b/>
                <w:bCs/>
                <w:lang w:eastAsia="en-AU"/>
              </w:rPr>
            </w:pPr>
            <w:r w:rsidRPr="00502B87">
              <w:rPr>
                <w:rFonts w:eastAsia="Times New Roman" w:cstheme="minorHAnsi"/>
                <w:b/>
                <w:bCs/>
                <w:lang w:eastAsia="en-AU"/>
              </w:rPr>
              <w:t>Medication Support</w:t>
            </w:r>
          </w:p>
          <w:p w14:paraId="79BA4A52"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Support workers may assist with bowel medications under strict protocols.</w:t>
            </w:r>
          </w:p>
          <w:p w14:paraId="7AC21A4E" w14:textId="77777777" w:rsidR="00E4204F" w:rsidRPr="00502B87" w:rsidRDefault="00E4204F" w:rsidP="00604E2B">
            <w:pPr>
              <w:numPr>
                <w:ilvl w:val="0"/>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Types of Laxatives</w:t>
            </w:r>
            <w:r w:rsidRPr="00502B87">
              <w:rPr>
                <w:rFonts w:eastAsia="Times New Roman" w:cstheme="minorHAnsi"/>
                <w:lang w:eastAsia="en-AU"/>
              </w:rPr>
              <w:t>:</w:t>
            </w:r>
          </w:p>
          <w:p w14:paraId="03781F8C"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Bulk-forming</w:t>
            </w:r>
            <w:r w:rsidRPr="00502B87">
              <w:rPr>
                <w:rFonts w:eastAsia="Times New Roman" w:cstheme="minorHAnsi"/>
                <w:lang w:eastAsia="en-AU"/>
              </w:rPr>
              <w:t>: e.g. psyllium, Metamucil</w:t>
            </w:r>
          </w:p>
          <w:p w14:paraId="325EDF0E"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Osmotic</w:t>
            </w:r>
            <w:r w:rsidRPr="00502B87">
              <w:rPr>
                <w:rFonts w:eastAsia="Times New Roman" w:cstheme="minorHAnsi"/>
                <w:lang w:eastAsia="en-AU"/>
              </w:rPr>
              <w:t>: e.g. Movicol, Lactulose</w:t>
            </w:r>
          </w:p>
          <w:p w14:paraId="7C9FE177"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Stimulant</w:t>
            </w:r>
            <w:r w:rsidRPr="00502B87">
              <w:rPr>
                <w:rFonts w:eastAsia="Times New Roman" w:cstheme="minorHAnsi"/>
                <w:lang w:eastAsia="en-AU"/>
              </w:rPr>
              <w:t>: e.g. Senna, Bisacodyl (short-term only)</w:t>
            </w:r>
          </w:p>
          <w:p w14:paraId="1C999A14"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Stool softeners</w:t>
            </w:r>
            <w:r w:rsidRPr="00502B87">
              <w:rPr>
                <w:rFonts w:eastAsia="Times New Roman" w:cstheme="minorHAnsi"/>
                <w:lang w:eastAsia="en-AU"/>
              </w:rPr>
              <w:t>: e.g. Coloxyl</w:t>
            </w:r>
          </w:p>
          <w:p w14:paraId="4BB8B0E1" w14:textId="77777777" w:rsidR="00E4204F" w:rsidRPr="00502B87" w:rsidRDefault="00E4204F" w:rsidP="00604E2B">
            <w:pPr>
              <w:numPr>
                <w:ilvl w:val="0"/>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Administration Protocols</w:t>
            </w:r>
            <w:r w:rsidRPr="00502B87">
              <w:rPr>
                <w:rFonts w:eastAsia="Times New Roman" w:cstheme="minorHAnsi"/>
                <w:lang w:eastAsia="en-AU"/>
              </w:rPr>
              <w:t>:</w:t>
            </w:r>
          </w:p>
          <w:p w14:paraId="076689C0"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lang w:eastAsia="en-AU"/>
              </w:rPr>
              <w:t>Follow prescribed dosage and timing</w:t>
            </w:r>
          </w:p>
          <w:p w14:paraId="03BF2E58"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lang w:eastAsia="en-AU"/>
              </w:rPr>
              <w:t>Monitor for side effects: cramping, diarrhoea, dehydration</w:t>
            </w:r>
          </w:p>
          <w:p w14:paraId="5861A428"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lang w:eastAsia="en-AU"/>
              </w:rPr>
              <w:t>Record effectiveness and escalate if ineffective</w:t>
            </w:r>
          </w:p>
          <w:p w14:paraId="34E38998" w14:textId="77777777" w:rsidR="00E4204F" w:rsidRPr="00502B87" w:rsidRDefault="00E4204F" w:rsidP="00604E2B">
            <w:pPr>
              <w:numPr>
                <w:ilvl w:val="0"/>
                <w:numId w:val="18"/>
              </w:numPr>
              <w:spacing w:before="100" w:beforeAutospacing="1" w:after="100" w:afterAutospacing="1"/>
              <w:rPr>
                <w:rFonts w:eastAsia="Times New Roman" w:cstheme="minorHAnsi"/>
                <w:lang w:eastAsia="en-AU"/>
              </w:rPr>
            </w:pPr>
            <w:r w:rsidRPr="00502B87">
              <w:rPr>
                <w:rFonts w:eastAsia="Times New Roman" w:cstheme="minorHAnsi"/>
                <w:b/>
                <w:bCs/>
                <w:lang w:eastAsia="en-AU"/>
              </w:rPr>
              <w:t>PRN Use</w:t>
            </w:r>
            <w:r w:rsidRPr="00502B87">
              <w:rPr>
                <w:rFonts w:eastAsia="Times New Roman" w:cstheme="minorHAnsi"/>
                <w:lang w:eastAsia="en-AU"/>
              </w:rPr>
              <w:t>:</w:t>
            </w:r>
          </w:p>
          <w:p w14:paraId="182257C0"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lang w:eastAsia="en-AU"/>
              </w:rPr>
              <w:t>Only administer as per documented plan</w:t>
            </w:r>
          </w:p>
          <w:p w14:paraId="788D17D2" w14:textId="77777777" w:rsidR="00E4204F" w:rsidRPr="00502B87" w:rsidRDefault="00E4204F" w:rsidP="00604E2B">
            <w:pPr>
              <w:numPr>
                <w:ilvl w:val="1"/>
                <w:numId w:val="18"/>
              </w:numPr>
              <w:spacing w:before="100" w:beforeAutospacing="1" w:after="100" w:afterAutospacing="1"/>
              <w:rPr>
                <w:rFonts w:eastAsia="Times New Roman" w:cstheme="minorHAnsi"/>
                <w:lang w:eastAsia="en-AU"/>
              </w:rPr>
            </w:pPr>
            <w:r w:rsidRPr="00502B87">
              <w:rPr>
                <w:rFonts w:eastAsia="Times New Roman" w:cstheme="minorHAnsi"/>
                <w:lang w:eastAsia="en-AU"/>
              </w:rPr>
              <w:t>Escalate if PRN use becomes frequent or ineffective</w:t>
            </w:r>
          </w:p>
          <w:p w14:paraId="57D7C089" w14:textId="77777777" w:rsidR="00E4204F" w:rsidRPr="00502B87" w:rsidRDefault="00E4204F" w:rsidP="00E4204F">
            <w:pPr>
              <w:outlineLvl w:val="2"/>
              <w:rPr>
                <w:rFonts w:eastAsia="Times New Roman" w:cstheme="minorHAnsi"/>
                <w:b/>
                <w:bCs/>
                <w:lang w:eastAsia="en-AU"/>
              </w:rPr>
            </w:pPr>
            <w:r w:rsidRPr="00502B87">
              <w:rPr>
                <w:rFonts w:eastAsia="Times New Roman" w:cstheme="minorHAnsi"/>
                <w:b/>
                <w:bCs/>
                <w:lang w:eastAsia="en-AU"/>
              </w:rPr>
              <w:t>Toileting Support &amp; Behavioural Strategies</w:t>
            </w:r>
          </w:p>
          <w:p w14:paraId="0B021B51"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Constipation often involves behavioural and psychological components.</w:t>
            </w:r>
          </w:p>
          <w:p w14:paraId="6ADEBA34" w14:textId="77777777" w:rsidR="00E4204F" w:rsidRPr="00502B87" w:rsidRDefault="00E4204F" w:rsidP="00604E2B">
            <w:pPr>
              <w:numPr>
                <w:ilvl w:val="0"/>
                <w:numId w:val="19"/>
              </w:numPr>
              <w:spacing w:before="100" w:beforeAutospacing="1" w:after="100" w:afterAutospacing="1"/>
              <w:rPr>
                <w:rFonts w:eastAsia="Times New Roman" w:cstheme="minorHAnsi"/>
                <w:lang w:eastAsia="en-AU"/>
              </w:rPr>
            </w:pPr>
            <w:r w:rsidRPr="00502B87">
              <w:rPr>
                <w:rFonts w:eastAsia="Times New Roman" w:cstheme="minorHAnsi"/>
                <w:b/>
                <w:bCs/>
                <w:lang w:eastAsia="en-AU"/>
              </w:rPr>
              <w:t>Toileting Environment</w:t>
            </w:r>
            <w:r w:rsidRPr="00502B87">
              <w:rPr>
                <w:rFonts w:eastAsia="Times New Roman" w:cstheme="minorHAnsi"/>
                <w:lang w:eastAsia="en-AU"/>
              </w:rPr>
              <w:t>:</w:t>
            </w:r>
          </w:p>
          <w:p w14:paraId="7D9A5D8A"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Ensure privacy, comfort, and adequate time</w:t>
            </w:r>
          </w:p>
          <w:p w14:paraId="260372B1"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Use footstools to support squatting posture if needed</w:t>
            </w:r>
          </w:p>
          <w:p w14:paraId="6D53B801" w14:textId="77777777" w:rsidR="00E4204F" w:rsidRPr="00502B87" w:rsidRDefault="00E4204F" w:rsidP="00604E2B">
            <w:pPr>
              <w:numPr>
                <w:ilvl w:val="0"/>
                <w:numId w:val="19"/>
              </w:numPr>
              <w:spacing w:before="100" w:beforeAutospacing="1" w:after="100" w:afterAutospacing="1"/>
              <w:rPr>
                <w:rFonts w:eastAsia="Times New Roman" w:cstheme="minorHAnsi"/>
                <w:lang w:eastAsia="en-AU"/>
              </w:rPr>
            </w:pPr>
            <w:r w:rsidRPr="00502B87">
              <w:rPr>
                <w:rFonts w:eastAsia="Times New Roman" w:cstheme="minorHAnsi"/>
                <w:b/>
                <w:bCs/>
                <w:lang w:eastAsia="en-AU"/>
              </w:rPr>
              <w:t>Routine &amp; Encouragement</w:t>
            </w:r>
            <w:r w:rsidRPr="00502B87">
              <w:rPr>
                <w:rFonts w:eastAsia="Times New Roman" w:cstheme="minorHAnsi"/>
                <w:lang w:eastAsia="en-AU"/>
              </w:rPr>
              <w:t>:</w:t>
            </w:r>
          </w:p>
          <w:p w14:paraId="3FC6F80C"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lastRenderedPageBreak/>
              <w:t>Establish consistent toileting times</w:t>
            </w:r>
          </w:p>
          <w:p w14:paraId="4F26BD99"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Use gentle prompts and reassurance</w:t>
            </w:r>
          </w:p>
          <w:p w14:paraId="1C447D3C"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Avoid pressure or rushing</w:t>
            </w:r>
          </w:p>
          <w:p w14:paraId="0A853ACC" w14:textId="77777777" w:rsidR="00E4204F" w:rsidRPr="00502B87" w:rsidRDefault="00E4204F" w:rsidP="00604E2B">
            <w:pPr>
              <w:numPr>
                <w:ilvl w:val="0"/>
                <w:numId w:val="19"/>
              </w:numPr>
              <w:spacing w:before="100" w:beforeAutospacing="1" w:after="100" w:afterAutospacing="1"/>
              <w:rPr>
                <w:rFonts w:eastAsia="Times New Roman" w:cstheme="minorHAnsi"/>
                <w:lang w:eastAsia="en-AU"/>
              </w:rPr>
            </w:pPr>
            <w:r w:rsidRPr="00502B87">
              <w:rPr>
                <w:rFonts w:eastAsia="Times New Roman" w:cstheme="minorHAnsi"/>
                <w:b/>
                <w:bCs/>
                <w:lang w:eastAsia="en-AU"/>
              </w:rPr>
              <w:t>Withholding Behaviours</w:t>
            </w:r>
            <w:r w:rsidRPr="00502B87">
              <w:rPr>
                <w:rFonts w:eastAsia="Times New Roman" w:cstheme="minorHAnsi"/>
                <w:lang w:eastAsia="en-AU"/>
              </w:rPr>
              <w:t>:</w:t>
            </w:r>
          </w:p>
          <w:p w14:paraId="342D48FA"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Recognise signs (e.g. crossing legs, clenching)</w:t>
            </w:r>
          </w:p>
          <w:p w14:paraId="48556062"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Use trauma-informed approaches to reduce anxiety</w:t>
            </w:r>
          </w:p>
          <w:p w14:paraId="0E5F66F9" w14:textId="77777777" w:rsidR="00E4204F" w:rsidRPr="00502B87" w:rsidRDefault="00E4204F" w:rsidP="00604E2B">
            <w:pPr>
              <w:numPr>
                <w:ilvl w:val="1"/>
                <w:numId w:val="19"/>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psychologists or behaviour support practitioners if needed</w:t>
            </w:r>
          </w:p>
          <w:p w14:paraId="7CFE09FD" w14:textId="77777777" w:rsidR="00E4204F" w:rsidRPr="00502B87" w:rsidRDefault="00E4204F" w:rsidP="00E4204F">
            <w:pPr>
              <w:outlineLvl w:val="2"/>
              <w:rPr>
                <w:rFonts w:eastAsia="Times New Roman" w:cstheme="minorHAnsi"/>
                <w:b/>
                <w:bCs/>
                <w:lang w:eastAsia="en-AU"/>
              </w:rPr>
            </w:pPr>
            <w:r w:rsidRPr="00502B87">
              <w:rPr>
                <w:rFonts w:eastAsia="Times New Roman" w:cstheme="minorHAnsi"/>
                <w:b/>
                <w:bCs/>
                <w:lang w:eastAsia="en-AU"/>
              </w:rPr>
              <w:t>Escalation &amp; Referral</w:t>
            </w:r>
          </w:p>
          <w:p w14:paraId="38D21D35" w14:textId="77777777" w:rsidR="00E4204F" w:rsidRPr="00502B87" w:rsidRDefault="00E4204F" w:rsidP="00E4204F">
            <w:pPr>
              <w:rPr>
                <w:rFonts w:eastAsia="Times New Roman" w:cstheme="minorHAnsi"/>
                <w:lang w:eastAsia="en-AU"/>
              </w:rPr>
            </w:pPr>
            <w:r w:rsidRPr="00502B87">
              <w:rPr>
                <w:rFonts w:eastAsia="Times New Roman" w:cstheme="minorHAnsi"/>
                <w:lang w:eastAsia="en-AU"/>
              </w:rPr>
              <w:t>Timely escalation prevents complications.</w:t>
            </w:r>
          </w:p>
          <w:p w14:paraId="6FB73C1D" w14:textId="77777777" w:rsidR="00E4204F" w:rsidRPr="00502B87" w:rsidRDefault="00E4204F" w:rsidP="00604E2B">
            <w:pPr>
              <w:numPr>
                <w:ilvl w:val="0"/>
                <w:numId w:val="20"/>
              </w:numPr>
              <w:spacing w:before="100" w:beforeAutospacing="1" w:after="100" w:afterAutospacing="1"/>
              <w:rPr>
                <w:rFonts w:eastAsia="Times New Roman" w:cstheme="minorHAnsi"/>
                <w:lang w:eastAsia="en-AU"/>
              </w:rPr>
            </w:pPr>
            <w:r w:rsidRPr="00502B87">
              <w:rPr>
                <w:rFonts w:eastAsia="Times New Roman" w:cstheme="minorHAnsi"/>
                <w:b/>
                <w:bCs/>
                <w:lang w:eastAsia="en-AU"/>
              </w:rPr>
              <w:t>Red Flags</w:t>
            </w:r>
            <w:r w:rsidRPr="00502B87">
              <w:rPr>
                <w:rFonts w:eastAsia="Times New Roman" w:cstheme="minorHAnsi"/>
                <w:lang w:eastAsia="en-AU"/>
              </w:rPr>
              <w:t>:</w:t>
            </w:r>
          </w:p>
          <w:p w14:paraId="638A17C6"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No bowel movement for &gt;3 days</w:t>
            </w:r>
          </w:p>
          <w:p w14:paraId="43BEEEDB"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Severe abdominal pain or bloating</w:t>
            </w:r>
          </w:p>
          <w:p w14:paraId="0EDE1EEE"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Vomiting or signs of bowel obstruction</w:t>
            </w:r>
          </w:p>
          <w:p w14:paraId="7A553BFE"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Blood in stool or unexplained weight loss</w:t>
            </w:r>
          </w:p>
          <w:p w14:paraId="32EB6D92" w14:textId="77777777" w:rsidR="00E4204F" w:rsidRPr="00502B87" w:rsidRDefault="00E4204F" w:rsidP="00604E2B">
            <w:pPr>
              <w:numPr>
                <w:ilvl w:val="0"/>
                <w:numId w:val="20"/>
              </w:numPr>
              <w:spacing w:before="100" w:beforeAutospacing="1" w:after="100" w:afterAutospacing="1"/>
              <w:rPr>
                <w:rFonts w:eastAsia="Times New Roman" w:cstheme="minorHAnsi"/>
                <w:lang w:eastAsia="en-AU"/>
              </w:rPr>
            </w:pPr>
            <w:r w:rsidRPr="00502B87">
              <w:rPr>
                <w:rFonts w:eastAsia="Times New Roman" w:cstheme="minorHAnsi"/>
                <w:b/>
                <w:bCs/>
                <w:lang w:eastAsia="en-AU"/>
              </w:rPr>
              <w:t>Referral Pathways</w:t>
            </w:r>
            <w:r w:rsidRPr="00502B87">
              <w:rPr>
                <w:rFonts w:eastAsia="Times New Roman" w:cstheme="minorHAnsi"/>
                <w:lang w:eastAsia="en-AU"/>
              </w:rPr>
              <w:t>:</w:t>
            </w:r>
          </w:p>
          <w:p w14:paraId="0CD73BE8"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GP for medical review</w:t>
            </w:r>
          </w:p>
          <w:p w14:paraId="3821D9CC"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Continence nurse for assessment</w:t>
            </w:r>
          </w:p>
          <w:p w14:paraId="05AD2887"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Dietitian for nutritional support</w:t>
            </w:r>
          </w:p>
          <w:p w14:paraId="5EF8661C"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Behaviour support practitioner for withholding or trauma-related issues</w:t>
            </w:r>
          </w:p>
          <w:p w14:paraId="7A721A4F" w14:textId="77777777" w:rsidR="00E4204F" w:rsidRPr="00502B87" w:rsidRDefault="00E4204F" w:rsidP="00604E2B">
            <w:pPr>
              <w:numPr>
                <w:ilvl w:val="0"/>
                <w:numId w:val="20"/>
              </w:numPr>
              <w:spacing w:before="100" w:beforeAutospacing="1" w:after="100" w:afterAutospacing="1"/>
              <w:rPr>
                <w:rFonts w:eastAsia="Times New Roman" w:cstheme="minorHAnsi"/>
                <w:lang w:eastAsia="en-AU"/>
              </w:rPr>
            </w:pPr>
            <w:r w:rsidRPr="00502B87">
              <w:rPr>
                <w:rFonts w:eastAsia="Times New Roman" w:cstheme="minorHAnsi"/>
                <w:b/>
                <w:bCs/>
                <w:lang w:eastAsia="en-AU"/>
              </w:rPr>
              <w:t>Documentation</w:t>
            </w:r>
            <w:r w:rsidRPr="00502B87">
              <w:rPr>
                <w:rFonts w:eastAsia="Times New Roman" w:cstheme="minorHAnsi"/>
                <w:lang w:eastAsia="en-AU"/>
              </w:rPr>
              <w:t>:</w:t>
            </w:r>
          </w:p>
          <w:p w14:paraId="06683640"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Record all escalations, advice received, and actions taken</w:t>
            </w:r>
          </w:p>
          <w:p w14:paraId="66F5D7F1" w14:textId="77777777" w:rsidR="00E4204F" w:rsidRPr="00502B87" w:rsidRDefault="00E4204F" w:rsidP="00604E2B">
            <w:pPr>
              <w:numPr>
                <w:ilvl w:val="1"/>
                <w:numId w:val="20"/>
              </w:numPr>
              <w:spacing w:before="100" w:beforeAutospacing="1" w:after="100" w:afterAutospacing="1"/>
              <w:rPr>
                <w:rFonts w:eastAsia="Times New Roman" w:cstheme="minorHAnsi"/>
                <w:lang w:eastAsia="en-AU"/>
              </w:rPr>
            </w:pPr>
            <w:r w:rsidRPr="00502B87">
              <w:rPr>
                <w:rFonts w:eastAsia="Times New Roman" w:cstheme="minorHAnsi"/>
                <w:lang w:eastAsia="en-AU"/>
              </w:rPr>
              <w:t>Ensure follow-up and review of care plans</w:t>
            </w:r>
          </w:p>
          <w:p w14:paraId="677A017C" w14:textId="21DBFA13" w:rsidR="00633098" w:rsidRPr="00F8348B" w:rsidRDefault="00633098" w:rsidP="00633098">
            <w:pPr>
              <w:spacing w:before="100" w:beforeAutospacing="1" w:after="100" w:afterAutospacing="1" w:line="300" w:lineRule="atLeast"/>
              <w:rPr>
                <w:rFonts w:eastAsia="Times New Roman" w:cstheme="minorHAnsi"/>
                <w:lang w:eastAsia="en-AU"/>
              </w:rPr>
            </w:pPr>
            <w:r w:rsidRPr="00F8348B">
              <w:rPr>
                <w:rFonts w:eastAsia="Times New Roman" w:cstheme="minorHAnsi"/>
                <w:b/>
                <w:bCs/>
                <w:lang w:eastAsia="en-AU"/>
              </w:rPr>
              <w:t>Infection Control &amp; PPE</w:t>
            </w:r>
            <w:r w:rsidRPr="00F8348B">
              <w:rPr>
                <w:rFonts w:eastAsia="Times New Roman" w:cstheme="minorHAnsi"/>
                <w:lang w:eastAsia="en-AU"/>
              </w:rPr>
              <w:br/>
              <w:t xml:space="preserve">Support workers must use appropriate personal protective equipment (PPE) such as gloves and </w:t>
            </w:r>
            <w:proofErr w:type="gramStart"/>
            <w:r w:rsidRPr="00F8348B">
              <w:rPr>
                <w:rFonts w:eastAsia="Times New Roman" w:cstheme="minorHAnsi"/>
                <w:lang w:eastAsia="en-AU"/>
              </w:rPr>
              <w:t>aprons, and</w:t>
            </w:r>
            <w:proofErr w:type="gramEnd"/>
            <w:r w:rsidRPr="00F8348B">
              <w:rPr>
                <w:rFonts w:eastAsia="Times New Roman" w:cstheme="minorHAnsi"/>
                <w:lang w:eastAsia="en-AU"/>
              </w:rPr>
              <w:t xml:space="preserve"> follow standard precautions (including hand hygiene and safe disposal of waste) during all bowel care procedures to prevent infection and ensure safety for both participants and staff.</w:t>
            </w:r>
          </w:p>
          <w:p w14:paraId="77CBDD56" w14:textId="58892EF9" w:rsidR="00E4204F" w:rsidRPr="00633098" w:rsidRDefault="00633098" w:rsidP="00E4204F">
            <w:pPr>
              <w:outlineLvl w:val="1"/>
              <w:rPr>
                <w:rFonts w:eastAsia="Times New Roman" w:cstheme="minorHAnsi"/>
                <w:b/>
                <w:bCs/>
                <w:lang w:eastAsia="en-AU"/>
              </w:rPr>
            </w:pPr>
            <w:r w:rsidRPr="00F8348B">
              <w:rPr>
                <w:rFonts w:eastAsia="Times New Roman" w:cstheme="minorHAnsi"/>
                <w:b/>
                <w:bCs/>
                <w:lang w:eastAsia="en-AU"/>
              </w:rPr>
              <w:t>Community-Based Support Considerations</w:t>
            </w:r>
            <w:r w:rsidRPr="00F8348B">
              <w:rPr>
                <w:rFonts w:eastAsia="Times New Roman" w:cstheme="minorHAnsi"/>
                <w:b/>
                <w:bCs/>
                <w:lang w:eastAsia="en-AU"/>
              </w:rPr>
              <w:br/>
            </w:r>
            <w:r w:rsidRPr="00F8348B">
              <w:rPr>
                <w:rFonts w:eastAsia="Times New Roman" w:cstheme="minorHAnsi"/>
                <w:lang w:eastAsia="en-AU"/>
              </w:rPr>
              <w:t>When providing complex bowel care in community settings, support workers must plan for privacy, access to appropriate facilities, transport of necessary equipment and PPE, and clear escalation pathways in case of emergencies. Procedures should be adapted to the environment while maintaining participant dignity and safety</w:t>
            </w:r>
          </w:p>
        </w:tc>
      </w:tr>
    </w:tbl>
    <w:p w14:paraId="09CC6C8C" w14:textId="77777777" w:rsidR="00A94EE0" w:rsidRPr="00502B87" w:rsidRDefault="00A94EE0" w:rsidP="00A94EE0">
      <w:pPr>
        <w:rPr>
          <w:rFonts w:cstheme="minorHAnsi"/>
          <w:b/>
          <w:bCs/>
          <w:u w:val="single"/>
          <w:lang w:eastAsia="en-AU"/>
        </w:rPr>
      </w:pPr>
    </w:p>
    <w:p w14:paraId="29917DF5" w14:textId="77777777" w:rsidR="00A94EE0" w:rsidRPr="00502B87" w:rsidRDefault="00A94EE0" w:rsidP="00A94EE0">
      <w:pPr>
        <w:rPr>
          <w:rFonts w:cstheme="minorHAnsi"/>
          <w:b/>
          <w:bCs/>
          <w:u w:val="single"/>
          <w:lang w:eastAsia="en-AU"/>
        </w:rPr>
      </w:pPr>
    </w:p>
    <w:tbl>
      <w:tblPr>
        <w:tblStyle w:val="TableGrid"/>
        <w:tblW w:w="0" w:type="auto"/>
        <w:tblLook w:val="04A0" w:firstRow="1" w:lastRow="0" w:firstColumn="1" w:lastColumn="0" w:noHBand="0" w:noVBand="1"/>
      </w:tblPr>
      <w:tblGrid>
        <w:gridCol w:w="9016"/>
      </w:tblGrid>
      <w:tr w:rsidR="00341AD9" w:rsidRPr="00502B87" w14:paraId="4DEE5BAC" w14:textId="77777777" w:rsidTr="00BB1B39">
        <w:tc>
          <w:tcPr>
            <w:tcW w:w="9016" w:type="dxa"/>
            <w:shd w:val="clear" w:color="auto" w:fill="D9D9D9" w:themeFill="background1" w:themeFillShade="D9"/>
          </w:tcPr>
          <w:p w14:paraId="3F2A1EDA" w14:textId="22AC9D63" w:rsidR="00E4204F" w:rsidRPr="00502B87" w:rsidRDefault="00E4204F" w:rsidP="00E4204F">
            <w:pPr>
              <w:jc w:val="center"/>
              <w:rPr>
                <w:rFonts w:cstheme="minorHAnsi"/>
                <w:b/>
                <w:bCs/>
                <w:lang w:eastAsia="en-AU"/>
              </w:rPr>
            </w:pPr>
            <w:r w:rsidRPr="00502B87">
              <w:rPr>
                <w:rFonts w:cstheme="minorHAnsi"/>
                <w:b/>
                <w:bCs/>
                <w:lang w:eastAsia="en-AU"/>
              </w:rPr>
              <w:t>FAECAL INCONTINENCE</w:t>
            </w:r>
            <w:r w:rsidR="00BB1B39" w:rsidRPr="00502B87">
              <w:rPr>
                <w:rFonts w:cstheme="minorHAnsi"/>
                <w:b/>
                <w:bCs/>
                <w:lang w:eastAsia="en-AU"/>
              </w:rPr>
              <w:t xml:space="preserve"> MANAGEMENT</w:t>
            </w:r>
          </w:p>
        </w:tc>
      </w:tr>
      <w:tr w:rsidR="00341AD9" w:rsidRPr="00502B87" w14:paraId="4560705B" w14:textId="77777777" w:rsidTr="00BB1B39">
        <w:tc>
          <w:tcPr>
            <w:tcW w:w="9016" w:type="dxa"/>
          </w:tcPr>
          <w:p w14:paraId="7B2D8BB3" w14:textId="77777777" w:rsidR="00E4204F" w:rsidRPr="00502B87" w:rsidRDefault="00E4204F" w:rsidP="00E4204F">
            <w:pPr>
              <w:spacing w:before="100" w:beforeAutospacing="1" w:after="100" w:afterAutospacing="1"/>
              <w:rPr>
                <w:rFonts w:eastAsia="Times New Roman" w:cstheme="minorHAnsi"/>
                <w:lang w:eastAsia="en-AU"/>
              </w:rPr>
            </w:pPr>
            <w:r w:rsidRPr="00502B87">
              <w:rPr>
                <w:rFonts w:eastAsia="Times New Roman" w:cstheme="minorHAnsi"/>
                <w:lang w:eastAsia="en-AU"/>
              </w:rPr>
              <w:t>Support workers must be trained and competent in:</w:t>
            </w:r>
          </w:p>
          <w:p w14:paraId="1D555288" w14:textId="77777777" w:rsidR="00E4204F" w:rsidRPr="00502B87" w:rsidRDefault="00E4204F" w:rsidP="00E4204F">
            <w:pPr>
              <w:outlineLvl w:val="3"/>
              <w:rPr>
                <w:rFonts w:eastAsia="Times New Roman" w:cstheme="minorHAnsi"/>
                <w:b/>
                <w:bCs/>
                <w:lang w:eastAsia="en-AU"/>
              </w:rPr>
            </w:pPr>
            <w:r w:rsidRPr="00502B87">
              <w:rPr>
                <w:rFonts w:eastAsia="Times New Roman" w:cstheme="minorHAnsi"/>
                <w:b/>
                <w:bCs/>
                <w:lang w:eastAsia="en-AU"/>
              </w:rPr>
              <w:t>Observation &amp; Monitoring</w:t>
            </w:r>
          </w:p>
          <w:p w14:paraId="6D4BF2A9" w14:textId="77777777" w:rsidR="00E4204F" w:rsidRPr="00502B87" w:rsidRDefault="00E4204F" w:rsidP="00604E2B">
            <w:pPr>
              <w:numPr>
                <w:ilvl w:val="0"/>
                <w:numId w:val="10"/>
              </w:numPr>
              <w:rPr>
                <w:rFonts w:eastAsia="Times New Roman" w:cstheme="minorHAnsi"/>
                <w:lang w:eastAsia="en-AU"/>
              </w:rPr>
            </w:pPr>
            <w:r w:rsidRPr="00502B87">
              <w:rPr>
                <w:rFonts w:eastAsia="Times New Roman" w:cstheme="minorHAnsi"/>
                <w:lang w:eastAsia="en-AU"/>
              </w:rPr>
              <w:t>Use of the Bristol Stool Chart to assess stool consistency</w:t>
            </w:r>
          </w:p>
          <w:p w14:paraId="15A933A2" w14:textId="77777777" w:rsidR="00E4204F" w:rsidRPr="00502B87" w:rsidRDefault="00E4204F" w:rsidP="00604E2B">
            <w:pPr>
              <w:numPr>
                <w:ilvl w:val="0"/>
                <w:numId w:val="10"/>
              </w:numPr>
              <w:spacing w:before="100" w:beforeAutospacing="1" w:after="100" w:afterAutospacing="1"/>
              <w:rPr>
                <w:rFonts w:eastAsia="Times New Roman" w:cstheme="minorHAnsi"/>
                <w:lang w:eastAsia="en-AU"/>
              </w:rPr>
            </w:pPr>
            <w:r w:rsidRPr="00502B87">
              <w:rPr>
                <w:rFonts w:eastAsia="Times New Roman" w:cstheme="minorHAnsi"/>
                <w:lang w:eastAsia="en-AU"/>
              </w:rPr>
              <w:t>Monitoring frequency, urgency, and accidents</w:t>
            </w:r>
          </w:p>
          <w:p w14:paraId="172E999B" w14:textId="77777777" w:rsidR="00E4204F" w:rsidRPr="00502B87" w:rsidRDefault="00E4204F" w:rsidP="00604E2B">
            <w:pPr>
              <w:numPr>
                <w:ilvl w:val="0"/>
                <w:numId w:val="10"/>
              </w:numPr>
              <w:spacing w:before="100" w:beforeAutospacing="1" w:after="100" w:afterAutospacing="1"/>
              <w:rPr>
                <w:rFonts w:eastAsia="Times New Roman" w:cstheme="minorHAnsi"/>
                <w:lang w:eastAsia="en-AU"/>
              </w:rPr>
            </w:pPr>
            <w:r w:rsidRPr="00502B87">
              <w:rPr>
                <w:rFonts w:eastAsia="Times New Roman" w:cstheme="minorHAnsi"/>
                <w:lang w:eastAsia="en-AU"/>
              </w:rPr>
              <w:t>Identifying behavioural indicators of discomfort or distress</w:t>
            </w:r>
          </w:p>
          <w:p w14:paraId="71C79B48" w14:textId="77777777" w:rsidR="00E4204F" w:rsidRPr="00502B87" w:rsidRDefault="00E4204F" w:rsidP="00604E2B">
            <w:pPr>
              <w:numPr>
                <w:ilvl w:val="0"/>
                <w:numId w:val="10"/>
              </w:numPr>
              <w:spacing w:before="100" w:beforeAutospacing="1" w:after="100" w:afterAutospacing="1"/>
              <w:rPr>
                <w:rFonts w:eastAsia="Times New Roman" w:cstheme="minorHAnsi"/>
                <w:lang w:eastAsia="en-AU"/>
              </w:rPr>
            </w:pPr>
            <w:r w:rsidRPr="00502B87">
              <w:rPr>
                <w:rFonts w:eastAsia="Times New Roman" w:cstheme="minorHAnsi"/>
                <w:lang w:eastAsia="en-AU"/>
              </w:rPr>
              <w:lastRenderedPageBreak/>
              <w:t>Documenting episodes and patterns in the participant’s health record</w:t>
            </w:r>
          </w:p>
          <w:p w14:paraId="119D2068" w14:textId="77777777" w:rsidR="00E4204F" w:rsidRPr="00502B87" w:rsidRDefault="00E4204F" w:rsidP="00E4204F">
            <w:pPr>
              <w:outlineLvl w:val="3"/>
              <w:rPr>
                <w:rFonts w:eastAsia="Times New Roman" w:cstheme="minorHAnsi"/>
                <w:b/>
                <w:bCs/>
                <w:lang w:eastAsia="en-AU"/>
              </w:rPr>
            </w:pPr>
            <w:r w:rsidRPr="00502B87">
              <w:rPr>
                <w:rFonts w:eastAsia="Times New Roman" w:cstheme="minorHAnsi"/>
                <w:b/>
                <w:bCs/>
                <w:lang w:eastAsia="en-AU"/>
              </w:rPr>
              <w:t>Hygiene &amp; Skin Integrity</w:t>
            </w:r>
          </w:p>
          <w:p w14:paraId="53F0E403" w14:textId="77777777" w:rsidR="00E4204F" w:rsidRPr="00502B87" w:rsidRDefault="00E4204F" w:rsidP="00604E2B">
            <w:pPr>
              <w:numPr>
                <w:ilvl w:val="0"/>
                <w:numId w:val="11"/>
              </w:numPr>
              <w:rPr>
                <w:rFonts w:eastAsia="Times New Roman" w:cstheme="minorHAnsi"/>
                <w:lang w:eastAsia="en-AU"/>
              </w:rPr>
            </w:pPr>
            <w:r w:rsidRPr="00502B87">
              <w:rPr>
                <w:rFonts w:eastAsia="Times New Roman" w:cstheme="minorHAnsi"/>
                <w:lang w:eastAsia="en-AU"/>
              </w:rPr>
              <w:t>Prompt cleaning and changing to prevent skin breakdown</w:t>
            </w:r>
          </w:p>
          <w:p w14:paraId="5B6823B3" w14:textId="77777777" w:rsidR="00E4204F" w:rsidRPr="00502B87" w:rsidRDefault="00E4204F" w:rsidP="00604E2B">
            <w:pPr>
              <w:numPr>
                <w:ilvl w:val="0"/>
                <w:numId w:val="11"/>
              </w:numPr>
              <w:spacing w:before="100" w:beforeAutospacing="1" w:after="100" w:afterAutospacing="1"/>
              <w:rPr>
                <w:rFonts w:eastAsia="Times New Roman" w:cstheme="minorHAnsi"/>
                <w:lang w:eastAsia="en-AU"/>
              </w:rPr>
            </w:pPr>
            <w:r w:rsidRPr="00502B87">
              <w:rPr>
                <w:rFonts w:eastAsia="Times New Roman" w:cstheme="minorHAnsi"/>
                <w:lang w:eastAsia="en-AU"/>
              </w:rPr>
              <w:t>Use of barrier creams and continence aids</w:t>
            </w:r>
          </w:p>
          <w:p w14:paraId="452E7759" w14:textId="77777777" w:rsidR="00E4204F" w:rsidRPr="00502B87" w:rsidRDefault="00E4204F" w:rsidP="00604E2B">
            <w:pPr>
              <w:numPr>
                <w:ilvl w:val="0"/>
                <w:numId w:val="11"/>
              </w:numPr>
              <w:spacing w:before="100" w:beforeAutospacing="1" w:after="100" w:afterAutospacing="1"/>
              <w:rPr>
                <w:rFonts w:eastAsia="Times New Roman" w:cstheme="minorHAnsi"/>
                <w:lang w:eastAsia="en-AU"/>
              </w:rPr>
            </w:pPr>
            <w:r w:rsidRPr="00502B87">
              <w:rPr>
                <w:rFonts w:eastAsia="Times New Roman" w:cstheme="minorHAnsi"/>
                <w:lang w:eastAsia="en-AU"/>
              </w:rPr>
              <w:t>Monitoring for signs of dermatitis, pressure injuries, or infection</w:t>
            </w:r>
          </w:p>
          <w:p w14:paraId="22A56BB3" w14:textId="77777777" w:rsidR="00E4204F" w:rsidRPr="00502B87" w:rsidRDefault="00E4204F" w:rsidP="00604E2B">
            <w:pPr>
              <w:numPr>
                <w:ilvl w:val="0"/>
                <w:numId w:val="11"/>
              </w:numPr>
              <w:spacing w:before="100" w:beforeAutospacing="1" w:after="100" w:afterAutospacing="1"/>
              <w:rPr>
                <w:rFonts w:eastAsia="Times New Roman" w:cstheme="minorHAnsi"/>
                <w:lang w:eastAsia="en-AU"/>
              </w:rPr>
            </w:pPr>
            <w:r w:rsidRPr="00502B87">
              <w:rPr>
                <w:rFonts w:eastAsia="Times New Roman" w:cstheme="minorHAnsi"/>
                <w:lang w:eastAsia="en-AU"/>
              </w:rPr>
              <w:t>Supporting participant dignity and privacy during care</w:t>
            </w:r>
          </w:p>
          <w:p w14:paraId="3F2167C0" w14:textId="77777777" w:rsidR="00E4204F" w:rsidRPr="00502B87" w:rsidRDefault="00E4204F" w:rsidP="00E4204F">
            <w:pPr>
              <w:outlineLvl w:val="3"/>
              <w:rPr>
                <w:rFonts w:eastAsia="Times New Roman" w:cstheme="minorHAnsi"/>
                <w:b/>
                <w:bCs/>
                <w:lang w:eastAsia="en-AU"/>
              </w:rPr>
            </w:pPr>
            <w:r w:rsidRPr="00502B87">
              <w:rPr>
                <w:rFonts w:eastAsia="Times New Roman" w:cstheme="minorHAnsi"/>
                <w:b/>
                <w:bCs/>
                <w:lang w:eastAsia="en-AU"/>
              </w:rPr>
              <w:t>Dietary &amp; Lifestyle Support</w:t>
            </w:r>
          </w:p>
          <w:p w14:paraId="7F9613A7" w14:textId="77777777" w:rsidR="00E4204F" w:rsidRPr="00502B87" w:rsidRDefault="00E4204F" w:rsidP="00604E2B">
            <w:pPr>
              <w:numPr>
                <w:ilvl w:val="0"/>
                <w:numId w:val="12"/>
              </w:numPr>
              <w:rPr>
                <w:rFonts w:eastAsia="Times New Roman" w:cstheme="minorHAnsi"/>
                <w:lang w:eastAsia="en-AU"/>
              </w:rPr>
            </w:pPr>
            <w:r w:rsidRPr="00502B87">
              <w:rPr>
                <w:rFonts w:eastAsia="Times New Roman" w:cstheme="minorHAnsi"/>
                <w:lang w:eastAsia="en-AU"/>
              </w:rPr>
              <w:t>Encouraging fibre-rich diets and adequate hydration</w:t>
            </w:r>
          </w:p>
          <w:p w14:paraId="3B7CE4E1" w14:textId="77777777" w:rsidR="00E4204F" w:rsidRPr="00502B87" w:rsidRDefault="00E4204F" w:rsidP="00604E2B">
            <w:pPr>
              <w:numPr>
                <w:ilvl w:val="0"/>
                <w:numId w:val="12"/>
              </w:numPr>
              <w:spacing w:before="100" w:beforeAutospacing="1" w:after="100" w:afterAutospacing="1"/>
              <w:rPr>
                <w:rFonts w:eastAsia="Times New Roman" w:cstheme="minorHAnsi"/>
                <w:lang w:eastAsia="en-AU"/>
              </w:rPr>
            </w:pPr>
            <w:r w:rsidRPr="00502B87">
              <w:rPr>
                <w:rFonts w:eastAsia="Times New Roman" w:cstheme="minorHAnsi"/>
                <w:lang w:eastAsia="en-AU"/>
              </w:rPr>
              <w:t>Supporting regular toileting routines</w:t>
            </w:r>
          </w:p>
          <w:p w14:paraId="41656547" w14:textId="77777777" w:rsidR="00E4204F" w:rsidRPr="00502B87" w:rsidRDefault="00E4204F" w:rsidP="00604E2B">
            <w:pPr>
              <w:numPr>
                <w:ilvl w:val="0"/>
                <w:numId w:val="12"/>
              </w:numPr>
              <w:spacing w:before="100" w:beforeAutospacing="1" w:after="100" w:afterAutospacing="1"/>
              <w:rPr>
                <w:rFonts w:eastAsia="Times New Roman" w:cstheme="minorHAnsi"/>
                <w:lang w:eastAsia="en-AU"/>
              </w:rPr>
            </w:pPr>
            <w:r w:rsidRPr="00502B87">
              <w:rPr>
                <w:rFonts w:eastAsia="Times New Roman" w:cstheme="minorHAnsi"/>
                <w:lang w:eastAsia="en-AU"/>
              </w:rPr>
              <w:t>Promoting physical activity where appropriate</w:t>
            </w:r>
          </w:p>
          <w:p w14:paraId="69EB30F4" w14:textId="77777777" w:rsidR="00E4204F" w:rsidRPr="00502B87" w:rsidRDefault="00E4204F" w:rsidP="00604E2B">
            <w:pPr>
              <w:numPr>
                <w:ilvl w:val="0"/>
                <w:numId w:val="12"/>
              </w:numPr>
              <w:spacing w:before="100" w:beforeAutospacing="1" w:after="100" w:afterAutospacing="1"/>
              <w:rPr>
                <w:rFonts w:eastAsia="Times New Roman" w:cstheme="minorHAnsi"/>
                <w:lang w:eastAsia="en-AU"/>
              </w:rPr>
            </w:pPr>
            <w:r w:rsidRPr="00502B87">
              <w:rPr>
                <w:rFonts w:eastAsia="Times New Roman" w:cstheme="minorHAnsi"/>
                <w:lang w:eastAsia="en-AU"/>
              </w:rPr>
              <w:t>Collaborating with allied health professionals (e.g. dietitians, physiotherapists)</w:t>
            </w:r>
          </w:p>
          <w:p w14:paraId="7EC1EA83" w14:textId="77777777" w:rsidR="00E4204F" w:rsidRPr="00502B87" w:rsidRDefault="00E4204F" w:rsidP="00E4204F">
            <w:pPr>
              <w:outlineLvl w:val="3"/>
              <w:rPr>
                <w:rFonts w:eastAsia="Times New Roman" w:cstheme="minorHAnsi"/>
                <w:b/>
                <w:bCs/>
                <w:lang w:eastAsia="en-AU"/>
              </w:rPr>
            </w:pPr>
            <w:r w:rsidRPr="00502B87">
              <w:rPr>
                <w:rFonts w:eastAsia="Times New Roman" w:cstheme="minorHAnsi"/>
                <w:b/>
                <w:bCs/>
                <w:lang w:eastAsia="en-AU"/>
              </w:rPr>
              <w:t>Medication &amp; Intervention</w:t>
            </w:r>
          </w:p>
          <w:p w14:paraId="704E96AD" w14:textId="77777777" w:rsidR="00E4204F" w:rsidRPr="00502B87" w:rsidRDefault="00E4204F" w:rsidP="00604E2B">
            <w:pPr>
              <w:numPr>
                <w:ilvl w:val="0"/>
                <w:numId w:val="13"/>
              </w:numPr>
              <w:rPr>
                <w:rFonts w:eastAsia="Times New Roman" w:cstheme="minorHAnsi"/>
                <w:lang w:eastAsia="en-AU"/>
              </w:rPr>
            </w:pPr>
            <w:r w:rsidRPr="00502B87">
              <w:rPr>
                <w:rFonts w:eastAsia="Times New Roman" w:cstheme="minorHAnsi"/>
                <w:lang w:eastAsia="en-AU"/>
              </w:rPr>
              <w:t>Administering prescribed bowel medications (e.g. anti-</w:t>
            </w:r>
            <w:proofErr w:type="spellStart"/>
            <w:r w:rsidRPr="00502B87">
              <w:rPr>
                <w:rFonts w:eastAsia="Times New Roman" w:cstheme="minorHAnsi"/>
                <w:lang w:eastAsia="en-AU"/>
              </w:rPr>
              <w:t>diarrhoeals</w:t>
            </w:r>
            <w:proofErr w:type="spellEnd"/>
            <w:r w:rsidRPr="00502B87">
              <w:rPr>
                <w:rFonts w:eastAsia="Times New Roman" w:cstheme="minorHAnsi"/>
                <w:lang w:eastAsia="en-AU"/>
              </w:rPr>
              <w:t>, laxatives)</w:t>
            </w:r>
          </w:p>
          <w:p w14:paraId="11F76B0E" w14:textId="77777777" w:rsidR="00E4204F" w:rsidRPr="00502B87" w:rsidRDefault="00E4204F" w:rsidP="00604E2B">
            <w:pPr>
              <w:numPr>
                <w:ilvl w:val="0"/>
                <w:numId w:val="13"/>
              </w:numPr>
              <w:spacing w:before="100" w:beforeAutospacing="1" w:after="100" w:afterAutospacing="1"/>
              <w:rPr>
                <w:rFonts w:eastAsia="Times New Roman" w:cstheme="minorHAnsi"/>
                <w:lang w:eastAsia="en-AU"/>
              </w:rPr>
            </w:pPr>
            <w:r w:rsidRPr="00502B87">
              <w:rPr>
                <w:rFonts w:eastAsia="Times New Roman" w:cstheme="minorHAnsi"/>
                <w:lang w:eastAsia="en-AU"/>
              </w:rPr>
              <w:t>Supporting PRN protocols under supervision</w:t>
            </w:r>
          </w:p>
          <w:p w14:paraId="5BD2A378" w14:textId="77777777" w:rsidR="00E4204F" w:rsidRPr="00502B87" w:rsidRDefault="00E4204F" w:rsidP="00604E2B">
            <w:pPr>
              <w:numPr>
                <w:ilvl w:val="0"/>
                <w:numId w:val="13"/>
              </w:numPr>
              <w:spacing w:before="100" w:beforeAutospacing="1" w:after="100" w:afterAutospacing="1"/>
              <w:rPr>
                <w:rFonts w:eastAsia="Times New Roman" w:cstheme="minorHAnsi"/>
                <w:lang w:eastAsia="en-AU"/>
              </w:rPr>
            </w:pPr>
            <w:r w:rsidRPr="00502B87">
              <w:rPr>
                <w:rFonts w:eastAsia="Times New Roman" w:cstheme="minorHAnsi"/>
                <w:lang w:eastAsia="en-AU"/>
              </w:rPr>
              <w:t>Assisting with enemas or suppositories if trained and authorised</w:t>
            </w:r>
          </w:p>
          <w:p w14:paraId="3AD612F4" w14:textId="77777777" w:rsidR="00E4204F" w:rsidRPr="00502B87" w:rsidRDefault="00E4204F" w:rsidP="00604E2B">
            <w:pPr>
              <w:numPr>
                <w:ilvl w:val="0"/>
                <w:numId w:val="13"/>
              </w:numPr>
              <w:spacing w:before="100" w:beforeAutospacing="1" w:after="100" w:afterAutospacing="1"/>
              <w:rPr>
                <w:rFonts w:eastAsia="Times New Roman" w:cstheme="minorHAnsi"/>
                <w:lang w:eastAsia="en-AU"/>
              </w:rPr>
            </w:pPr>
            <w:r w:rsidRPr="00502B87">
              <w:rPr>
                <w:rFonts w:eastAsia="Times New Roman" w:cstheme="minorHAnsi"/>
                <w:lang w:eastAsia="en-AU"/>
              </w:rPr>
              <w:t>Recognising when medication is ineffective or causing side effects</w:t>
            </w:r>
          </w:p>
          <w:p w14:paraId="41A1E4BF" w14:textId="77777777" w:rsidR="00E4204F" w:rsidRPr="00502B87" w:rsidRDefault="00E4204F" w:rsidP="00E4204F">
            <w:pPr>
              <w:outlineLvl w:val="3"/>
              <w:rPr>
                <w:rFonts w:eastAsia="Times New Roman" w:cstheme="minorHAnsi"/>
                <w:b/>
                <w:bCs/>
                <w:lang w:eastAsia="en-AU"/>
              </w:rPr>
            </w:pPr>
            <w:r w:rsidRPr="00502B87">
              <w:rPr>
                <w:rFonts w:eastAsia="Times New Roman" w:cstheme="minorHAnsi"/>
                <w:b/>
                <w:bCs/>
                <w:lang w:eastAsia="en-AU"/>
              </w:rPr>
              <w:t xml:space="preserve"> Escalation &amp; Referral</w:t>
            </w:r>
          </w:p>
          <w:p w14:paraId="7AD13F83" w14:textId="77777777" w:rsidR="00E4204F" w:rsidRPr="00502B87" w:rsidRDefault="00E4204F" w:rsidP="00604E2B">
            <w:pPr>
              <w:numPr>
                <w:ilvl w:val="0"/>
                <w:numId w:val="14"/>
              </w:numPr>
              <w:rPr>
                <w:rFonts w:eastAsia="Times New Roman" w:cstheme="minorHAnsi"/>
                <w:lang w:eastAsia="en-AU"/>
              </w:rPr>
            </w:pPr>
            <w:r w:rsidRPr="00502B87">
              <w:rPr>
                <w:rFonts w:eastAsia="Times New Roman" w:cstheme="minorHAnsi"/>
                <w:lang w:eastAsia="en-AU"/>
              </w:rPr>
              <w:t>Identifying red flags (e.g. persistent diarrhoea, blood in stool, abdominal pain)</w:t>
            </w:r>
          </w:p>
          <w:p w14:paraId="487E7369" w14:textId="77777777" w:rsidR="00E4204F" w:rsidRPr="00502B87" w:rsidRDefault="00E4204F" w:rsidP="00604E2B">
            <w:pPr>
              <w:numPr>
                <w:ilvl w:val="0"/>
                <w:numId w:val="14"/>
              </w:numPr>
              <w:spacing w:before="100" w:beforeAutospacing="1" w:after="100" w:afterAutospacing="1"/>
              <w:rPr>
                <w:rFonts w:eastAsia="Times New Roman" w:cstheme="minorHAnsi"/>
                <w:lang w:eastAsia="en-AU"/>
              </w:rPr>
            </w:pPr>
            <w:r w:rsidRPr="00502B87">
              <w:rPr>
                <w:rFonts w:eastAsia="Times New Roman" w:cstheme="minorHAnsi"/>
                <w:lang w:eastAsia="en-AU"/>
              </w:rPr>
              <w:t>Escalating to a qualified health practitioner promptly</w:t>
            </w:r>
          </w:p>
          <w:p w14:paraId="361E4F7F" w14:textId="77777777" w:rsidR="00E4204F" w:rsidRPr="00502B87" w:rsidRDefault="00E4204F" w:rsidP="00604E2B">
            <w:pPr>
              <w:numPr>
                <w:ilvl w:val="0"/>
                <w:numId w:val="14"/>
              </w:numPr>
              <w:spacing w:before="100" w:beforeAutospacing="1" w:after="100" w:afterAutospacing="1"/>
              <w:rPr>
                <w:rFonts w:eastAsia="Times New Roman" w:cstheme="minorHAnsi"/>
                <w:lang w:eastAsia="en-AU"/>
              </w:rPr>
            </w:pPr>
            <w:r w:rsidRPr="00502B87">
              <w:rPr>
                <w:rFonts w:eastAsia="Times New Roman" w:cstheme="minorHAnsi"/>
                <w:lang w:eastAsia="en-AU"/>
              </w:rPr>
              <w:t>Coordinating with continence nurses, GPs, or specialists as needed</w:t>
            </w:r>
          </w:p>
          <w:p w14:paraId="191F9BE1" w14:textId="77777777" w:rsidR="00E4204F" w:rsidRDefault="00E4204F" w:rsidP="00604E2B">
            <w:pPr>
              <w:numPr>
                <w:ilvl w:val="0"/>
                <w:numId w:val="14"/>
              </w:numPr>
              <w:spacing w:before="100" w:beforeAutospacing="1" w:after="100" w:afterAutospacing="1"/>
              <w:rPr>
                <w:rFonts w:eastAsia="Times New Roman" w:cstheme="minorHAnsi"/>
                <w:lang w:eastAsia="en-AU"/>
              </w:rPr>
            </w:pPr>
            <w:r w:rsidRPr="00502B87">
              <w:rPr>
                <w:rFonts w:eastAsia="Times New Roman" w:cstheme="minorHAnsi"/>
                <w:lang w:eastAsia="en-AU"/>
              </w:rPr>
              <w:t>Ensuring all referrals and clinical advice are documented and followed</w:t>
            </w:r>
          </w:p>
          <w:p w14:paraId="0EC6BEF6" w14:textId="62F6E7A1" w:rsidR="00A12BF8" w:rsidRPr="00F8348B" w:rsidRDefault="00A12BF8" w:rsidP="00A12BF8">
            <w:pPr>
              <w:spacing w:after="160" w:line="278" w:lineRule="auto"/>
            </w:pPr>
            <w:r w:rsidRPr="00F8348B">
              <w:rPr>
                <w:b/>
                <w:bCs/>
              </w:rPr>
              <w:t>Infection Control &amp; PPE</w:t>
            </w:r>
            <w:r w:rsidRPr="00F8348B">
              <w:br/>
              <w:t>Support workers must use appropriate personal protective equipment (PPE), such as gloves and aprons, and follow standard precautions—including hand hygiene, safe disposal of waste, and cleaning of surfaces—during all faecal incontinence care procedures to prevent infection and ensure safety for both participants and staff.</w:t>
            </w:r>
          </w:p>
          <w:p w14:paraId="0C2FA911" w14:textId="77777777" w:rsidR="00A12BF8" w:rsidRDefault="00A12BF8" w:rsidP="00A12BF8">
            <w:pPr>
              <w:spacing w:before="100" w:beforeAutospacing="1" w:after="100" w:afterAutospacing="1"/>
              <w:rPr>
                <w:rFonts w:eastAsia="Times New Roman" w:cstheme="minorHAnsi"/>
                <w:lang w:eastAsia="en-AU"/>
              </w:rPr>
            </w:pPr>
            <w:r w:rsidRPr="00A12BF8">
              <w:rPr>
                <w:rFonts w:eastAsia="Times New Roman" w:cstheme="minorHAnsi"/>
                <w:b/>
                <w:bCs/>
                <w:lang w:eastAsia="en-AU"/>
              </w:rPr>
              <w:t>Community-Based Support Considerations</w:t>
            </w:r>
            <w:r w:rsidRPr="00A12BF8">
              <w:rPr>
                <w:rFonts w:eastAsia="Times New Roman" w:cstheme="minorHAnsi"/>
                <w:lang w:eastAsia="en-AU"/>
              </w:rPr>
              <w:br/>
              <w:t>When providing faecal incontinence support in community settings, support workers must plan for privacy, access to appropriate facilities, transport of necessary equipment and PPE, and clear escalation pathways in case of emergencies. Procedures should be adapted to the environment while maintaining participant dignity and safety.</w:t>
            </w:r>
          </w:p>
          <w:p w14:paraId="4C3FC474" w14:textId="18A58C4C" w:rsidR="00A12BF8" w:rsidRPr="00502B87" w:rsidRDefault="00A12BF8" w:rsidP="00A12BF8">
            <w:pPr>
              <w:spacing w:before="100" w:beforeAutospacing="1" w:after="100" w:afterAutospacing="1"/>
              <w:rPr>
                <w:rFonts w:eastAsia="Times New Roman" w:cstheme="minorHAnsi"/>
                <w:lang w:eastAsia="en-AU"/>
              </w:rPr>
            </w:pPr>
          </w:p>
        </w:tc>
      </w:tr>
      <w:tr w:rsidR="00341AD9" w:rsidRPr="00502B87" w14:paraId="352DF836" w14:textId="77777777" w:rsidTr="00BB1B39">
        <w:tc>
          <w:tcPr>
            <w:tcW w:w="9016" w:type="dxa"/>
            <w:shd w:val="clear" w:color="auto" w:fill="D9D9D9" w:themeFill="background1" w:themeFillShade="D9"/>
          </w:tcPr>
          <w:p w14:paraId="2E315245" w14:textId="2F733AE6" w:rsidR="00BB1B39" w:rsidRPr="00502B87" w:rsidRDefault="00BB1B39" w:rsidP="00A12BF8">
            <w:pPr>
              <w:spacing w:before="100" w:beforeAutospacing="1" w:after="100" w:afterAutospacing="1"/>
              <w:jc w:val="center"/>
              <w:outlineLvl w:val="3"/>
              <w:rPr>
                <w:rFonts w:eastAsia="Times New Roman" w:cstheme="minorHAnsi"/>
                <w:b/>
                <w:bCs/>
                <w:lang w:eastAsia="en-AU"/>
              </w:rPr>
            </w:pPr>
            <w:r w:rsidRPr="00502B87">
              <w:rPr>
                <w:rFonts w:eastAsia="Times New Roman" w:cstheme="minorHAnsi"/>
                <w:b/>
                <w:bCs/>
                <w:lang w:eastAsia="en-AU"/>
              </w:rPr>
              <w:lastRenderedPageBreak/>
              <w:t>GASTROINTESTINAL COMPLICATIONS MANAGEMENT</w:t>
            </w:r>
          </w:p>
        </w:tc>
      </w:tr>
      <w:tr w:rsidR="00341AD9" w:rsidRPr="00502B87" w14:paraId="425CF0F7" w14:textId="77777777" w:rsidTr="00BB1B39">
        <w:tc>
          <w:tcPr>
            <w:tcW w:w="9016" w:type="dxa"/>
          </w:tcPr>
          <w:p w14:paraId="2222AFD9"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Support workers may encounter a range of GI issues, including:</w:t>
            </w:r>
          </w:p>
          <w:p w14:paraId="27C0E10A" w14:textId="77777777" w:rsidR="00BB1B39" w:rsidRPr="00502B87" w:rsidRDefault="00BB1B39" w:rsidP="00BB1B39">
            <w:pPr>
              <w:rPr>
                <w:rFonts w:eastAsia="Times New Roman" w:cstheme="minorHAnsi"/>
                <w:lang w:eastAsia="en-AU"/>
              </w:rPr>
            </w:pPr>
          </w:p>
          <w:tbl>
            <w:tblPr>
              <w:tblStyle w:val="PlainTable1"/>
              <w:tblW w:w="0" w:type="auto"/>
              <w:tblLook w:val="04A0" w:firstRow="1" w:lastRow="0" w:firstColumn="1" w:lastColumn="0" w:noHBand="0" w:noVBand="1"/>
            </w:tblPr>
            <w:tblGrid>
              <w:gridCol w:w="3248"/>
              <w:gridCol w:w="5542"/>
            </w:tblGrid>
            <w:tr w:rsidR="00341AD9" w:rsidRPr="00502B87" w14:paraId="3E56C6F2" w14:textId="77777777" w:rsidTr="00BB1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8601DE" w14:textId="77777777" w:rsidR="00BB1B39" w:rsidRPr="00502B87" w:rsidRDefault="00BB1B39" w:rsidP="00BB1B39">
                  <w:pPr>
                    <w:jc w:val="center"/>
                    <w:rPr>
                      <w:rFonts w:eastAsia="Times New Roman" w:cstheme="minorHAnsi"/>
                      <w:kern w:val="0"/>
                      <w:lang w:eastAsia="en-AU"/>
                      <w14:ligatures w14:val="none"/>
                    </w:rPr>
                  </w:pPr>
                  <w:r w:rsidRPr="00502B87">
                    <w:rPr>
                      <w:rFonts w:eastAsia="Times New Roman" w:cstheme="minorHAnsi"/>
                      <w:kern w:val="0"/>
                      <w:lang w:eastAsia="en-AU"/>
                      <w14:ligatures w14:val="none"/>
                    </w:rPr>
                    <w:t>Complication</w:t>
                  </w:r>
                </w:p>
              </w:tc>
              <w:tc>
                <w:tcPr>
                  <w:tcW w:w="0" w:type="auto"/>
                  <w:hideMark/>
                </w:tcPr>
                <w:p w14:paraId="09027532" w14:textId="77777777" w:rsidR="00BB1B39" w:rsidRPr="00502B87" w:rsidRDefault="00BB1B39" w:rsidP="00BB1B3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Description</w:t>
                  </w:r>
                </w:p>
              </w:tc>
            </w:tr>
            <w:tr w:rsidR="00341AD9" w:rsidRPr="00502B87" w14:paraId="348F672C" w14:textId="77777777" w:rsidTr="00BB1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8EBF7F" w14:textId="77777777" w:rsidR="00BB1B39" w:rsidRPr="00502B87" w:rsidRDefault="00BB1B39" w:rsidP="00BB1B39">
                  <w:pPr>
                    <w:jc w:val="center"/>
                    <w:rPr>
                      <w:rFonts w:eastAsia="Times New Roman" w:cstheme="minorHAnsi"/>
                      <w:b w:val="0"/>
                      <w:bCs w:val="0"/>
                      <w:kern w:val="0"/>
                      <w:lang w:eastAsia="en-AU"/>
                      <w14:ligatures w14:val="none"/>
                    </w:rPr>
                  </w:pPr>
                </w:p>
              </w:tc>
              <w:tc>
                <w:tcPr>
                  <w:tcW w:w="0" w:type="auto"/>
                </w:tcPr>
                <w:p w14:paraId="4E552C40" w14:textId="77777777" w:rsidR="00BB1B39" w:rsidRPr="00502B87" w:rsidRDefault="00BB1B39" w:rsidP="00BB1B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kern w:val="0"/>
                      <w:lang w:eastAsia="en-AU"/>
                      <w14:ligatures w14:val="none"/>
                    </w:rPr>
                  </w:pPr>
                </w:p>
              </w:tc>
            </w:tr>
            <w:tr w:rsidR="00341AD9" w:rsidRPr="00502B87" w14:paraId="3463BFC1" w14:textId="77777777" w:rsidTr="00BB1B39">
              <w:tc>
                <w:tcPr>
                  <w:cnfStyle w:val="001000000000" w:firstRow="0" w:lastRow="0" w:firstColumn="1" w:lastColumn="0" w:oddVBand="0" w:evenVBand="0" w:oddHBand="0" w:evenHBand="0" w:firstRowFirstColumn="0" w:firstRowLastColumn="0" w:lastRowFirstColumn="0" w:lastRowLastColumn="0"/>
                  <w:tcW w:w="0" w:type="auto"/>
                  <w:hideMark/>
                </w:tcPr>
                <w:p w14:paraId="221B0C34"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Constipation</w:t>
                  </w:r>
                </w:p>
              </w:tc>
              <w:tc>
                <w:tcPr>
                  <w:tcW w:w="0" w:type="auto"/>
                  <w:hideMark/>
                </w:tcPr>
                <w:p w14:paraId="02AFFC03" w14:textId="77777777" w:rsidR="00BB1B39" w:rsidRPr="00502B87" w:rsidRDefault="00BB1B39" w:rsidP="00BB1B39">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Infrequent, hard, or painful bowel movements</w:t>
                  </w:r>
                </w:p>
              </w:tc>
            </w:tr>
            <w:tr w:rsidR="00341AD9" w:rsidRPr="00502B87" w14:paraId="010D9C6C" w14:textId="77777777" w:rsidTr="00BB1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01F96"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Diarrhoea</w:t>
                  </w:r>
                </w:p>
              </w:tc>
              <w:tc>
                <w:tcPr>
                  <w:tcW w:w="0" w:type="auto"/>
                  <w:hideMark/>
                </w:tcPr>
                <w:p w14:paraId="7288B17A" w14:textId="77777777" w:rsidR="00BB1B39" w:rsidRPr="00502B87" w:rsidRDefault="00BB1B39" w:rsidP="00BB1B39">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Frequent, loose stools; may lead to dehydration</w:t>
                  </w:r>
                </w:p>
              </w:tc>
            </w:tr>
            <w:tr w:rsidR="00341AD9" w:rsidRPr="00502B87" w14:paraId="1B671F44" w14:textId="77777777" w:rsidTr="00BB1B39">
              <w:tc>
                <w:tcPr>
                  <w:cnfStyle w:val="001000000000" w:firstRow="0" w:lastRow="0" w:firstColumn="1" w:lastColumn="0" w:oddVBand="0" w:evenVBand="0" w:oddHBand="0" w:evenHBand="0" w:firstRowFirstColumn="0" w:firstRowLastColumn="0" w:lastRowFirstColumn="0" w:lastRowLastColumn="0"/>
                  <w:tcW w:w="0" w:type="auto"/>
                  <w:hideMark/>
                </w:tcPr>
                <w:p w14:paraId="02367B88"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lastRenderedPageBreak/>
                    <w:t>Faecal Incontinence</w:t>
                  </w:r>
                </w:p>
              </w:tc>
              <w:tc>
                <w:tcPr>
                  <w:tcW w:w="0" w:type="auto"/>
                  <w:hideMark/>
                </w:tcPr>
                <w:p w14:paraId="7F2DCEE5" w14:textId="77777777" w:rsidR="00BB1B39" w:rsidRPr="00502B87" w:rsidRDefault="00BB1B39" w:rsidP="00BB1B39">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Involuntary loss of stool; impacts dignity and skin integrity</w:t>
                  </w:r>
                </w:p>
              </w:tc>
            </w:tr>
            <w:tr w:rsidR="00341AD9" w:rsidRPr="00502B87" w14:paraId="7D112315" w14:textId="77777777" w:rsidTr="00BB1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7266E"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Gastroesophageal Reflux (GERD)</w:t>
                  </w:r>
                </w:p>
              </w:tc>
              <w:tc>
                <w:tcPr>
                  <w:tcW w:w="0" w:type="auto"/>
                  <w:hideMark/>
                </w:tcPr>
                <w:p w14:paraId="1EFA22AE" w14:textId="77777777" w:rsidR="00BB1B39" w:rsidRPr="00502B87" w:rsidRDefault="00BB1B39" w:rsidP="00BB1B39">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Acid reflux causing heartburn, regurgitation, and discomfort</w:t>
                  </w:r>
                </w:p>
              </w:tc>
            </w:tr>
            <w:tr w:rsidR="00341AD9" w:rsidRPr="00502B87" w14:paraId="43AC2545" w14:textId="77777777" w:rsidTr="00BB1B39">
              <w:tc>
                <w:tcPr>
                  <w:cnfStyle w:val="001000000000" w:firstRow="0" w:lastRow="0" w:firstColumn="1" w:lastColumn="0" w:oddVBand="0" w:evenVBand="0" w:oddHBand="0" w:evenHBand="0" w:firstRowFirstColumn="0" w:firstRowLastColumn="0" w:lastRowFirstColumn="0" w:lastRowLastColumn="0"/>
                  <w:tcW w:w="0" w:type="auto"/>
                  <w:hideMark/>
                </w:tcPr>
                <w:p w14:paraId="157BCD79"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Gastroparesis</w:t>
                  </w:r>
                </w:p>
              </w:tc>
              <w:tc>
                <w:tcPr>
                  <w:tcW w:w="0" w:type="auto"/>
                  <w:hideMark/>
                </w:tcPr>
                <w:p w14:paraId="498663B6" w14:textId="77777777" w:rsidR="00BB1B39" w:rsidRPr="00502B87" w:rsidRDefault="00BB1B39" w:rsidP="00BB1B39">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Delayed stomach emptying, common in diabetes</w:t>
                  </w:r>
                </w:p>
              </w:tc>
            </w:tr>
            <w:tr w:rsidR="00341AD9" w:rsidRPr="00502B87" w14:paraId="7857ED1C" w14:textId="77777777" w:rsidTr="00BB1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1E8DFA"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GI Bleeding</w:t>
                  </w:r>
                </w:p>
              </w:tc>
              <w:tc>
                <w:tcPr>
                  <w:tcW w:w="0" w:type="auto"/>
                  <w:hideMark/>
                </w:tcPr>
                <w:p w14:paraId="3539755B" w14:textId="77777777" w:rsidR="00BB1B39" w:rsidRPr="00502B87" w:rsidRDefault="00BB1B39" w:rsidP="00BB1B39">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Blood in stool or vomit; may indicate ulcers or haemorrhage</w:t>
                  </w:r>
                </w:p>
              </w:tc>
            </w:tr>
            <w:tr w:rsidR="00341AD9" w:rsidRPr="00502B87" w14:paraId="1812736B" w14:textId="77777777" w:rsidTr="00BB1B39">
              <w:tc>
                <w:tcPr>
                  <w:cnfStyle w:val="001000000000" w:firstRow="0" w:lastRow="0" w:firstColumn="1" w:lastColumn="0" w:oddVBand="0" w:evenVBand="0" w:oddHBand="0" w:evenHBand="0" w:firstRowFirstColumn="0" w:firstRowLastColumn="0" w:lastRowFirstColumn="0" w:lastRowLastColumn="0"/>
                  <w:tcW w:w="0" w:type="auto"/>
                  <w:hideMark/>
                </w:tcPr>
                <w:p w14:paraId="60304F32"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Bloating &amp; Gas</w:t>
                  </w:r>
                </w:p>
              </w:tc>
              <w:tc>
                <w:tcPr>
                  <w:tcW w:w="0" w:type="auto"/>
                  <w:hideMark/>
                </w:tcPr>
                <w:p w14:paraId="385B0D1A" w14:textId="77777777" w:rsidR="00BB1B39" w:rsidRPr="00502B87" w:rsidRDefault="00BB1B39" w:rsidP="00BB1B39">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Abdominal distension, discomfort, and embarrassment</w:t>
                  </w:r>
                </w:p>
              </w:tc>
            </w:tr>
            <w:tr w:rsidR="00341AD9" w:rsidRPr="00502B87" w14:paraId="764D3FD8" w14:textId="77777777" w:rsidTr="00BB1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E2829A" w14:textId="77777777" w:rsidR="00BB1B39" w:rsidRPr="00502B87" w:rsidRDefault="00BB1B39" w:rsidP="00BB1B39">
                  <w:pPr>
                    <w:rPr>
                      <w:rFonts w:eastAsia="Times New Roman" w:cstheme="minorHAnsi"/>
                      <w:kern w:val="0"/>
                      <w:lang w:eastAsia="en-AU"/>
                      <w14:ligatures w14:val="none"/>
                    </w:rPr>
                  </w:pPr>
                  <w:r w:rsidRPr="00502B87">
                    <w:rPr>
                      <w:rFonts w:eastAsia="Times New Roman" w:cstheme="minorHAnsi"/>
                      <w:kern w:val="0"/>
                      <w:lang w:eastAsia="en-AU"/>
                      <w14:ligatures w14:val="none"/>
                    </w:rPr>
                    <w:t>Obstruction or Impaction</w:t>
                  </w:r>
                </w:p>
              </w:tc>
              <w:tc>
                <w:tcPr>
                  <w:tcW w:w="0" w:type="auto"/>
                  <w:hideMark/>
                </w:tcPr>
                <w:p w14:paraId="0AB9004D" w14:textId="77777777" w:rsidR="00BB1B39" w:rsidRPr="00502B87" w:rsidRDefault="00BB1B39" w:rsidP="00BB1B39">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AU"/>
                      <w14:ligatures w14:val="none"/>
                    </w:rPr>
                  </w:pPr>
                  <w:r w:rsidRPr="00502B87">
                    <w:rPr>
                      <w:rFonts w:eastAsia="Times New Roman" w:cstheme="minorHAnsi"/>
                      <w:kern w:val="0"/>
                      <w:lang w:eastAsia="en-AU"/>
                      <w14:ligatures w14:val="none"/>
                    </w:rPr>
                    <w:t>Severe constipation leading to blockage; requires urgent care</w:t>
                  </w:r>
                </w:p>
              </w:tc>
            </w:tr>
          </w:tbl>
          <w:p w14:paraId="54084B58" w14:textId="77777777" w:rsidR="00BB1B39" w:rsidRPr="00502B87" w:rsidRDefault="00BB1B39" w:rsidP="00BB1B39">
            <w:pPr>
              <w:outlineLvl w:val="2"/>
              <w:rPr>
                <w:rFonts w:eastAsia="Times New Roman" w:cstheme="minorHAnsi"/>
                <w:b/>
                <w:bCs/>
                <w:lang w:eastAsia="en-AU"/>
              </w:rPr>
            </w:pPr>
          </w:p>
          <w:p w14:paraId="0C973250" w14:textId="3E015435" w:rsidR="00BB1B39" w:rsidRPr="00502B87" w:rsidRDefault="00BB1B39" w:rsidP="00BB1B39">
            <w:pPr>
              <w:outlineLvl w:val="2"/>
              <w:rPr>
                <w:rFonts w:eastAsia="Times New Roman" w:cstheme="minorHAnsi"/>
                <w:b/>
                <w:bCs/>
                <w:lang w:eastAsia="en-AU"/>
              </w:rPr>
            </w:pPr>
            <w:r w:rsidRPr="00502B87">
              <w:rPr>
                <w:rFonts w:eastAsia="Times New Roman" w:cstheme="minorHAnsi"/>
                <w:b/>
                <w:bCs/>
                <w:lang w:eastAsia="en-AU"/>
              </w:rPr>
              <w:t>Observation &amp; Early Detection</w:t>
            </w:r>
          </w:p>
          <w:p w14:paraId="1F71EFD2"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Support workers must be trained to:</w:t>
            </w:r>
          </w:p>
          <w:p w14:paraId="710A0D13" w14:textId="77777777" w:rsidR="00BB1B39" w:rsidRPr="00502B87" w:rsidRDefault="00BB1B39" w:rsidP="00604E2B">
            <w:pPr>
              <w:numPr>
                <w:ilvl w:val="0"/>
                <w:numId w:val="21"/>
              </w:numPr>
              <w:spacing w:after="100" w:afterAutospacing="1"/>
              <w:rPr>
                <w:rFonts w:eastAsia="Times New Roman" w:cstheme="minorHAnsi"/>
                <w:lang w:eastAsia="en-AU"/>
              </w:rPr>
            </w:pPr>
            <w:r w:rsidRPr="00502B87">
              <w:rPr>
                <w:rFonts w:eastAsia="Times New Roman" w:cstheme="minorHAnsi"/>
                <w:lang w:eastAsia="en-AU"/>
              </w:rPr>
              <w:t>Monitor bowel patterns using stool charts</w:t>
            </w:r>
          </w:p>
          <w:p w14:paraId="29A47E2D" w14:textId="77777777" w:rsidR="00BB1B39" w:rsidRPr="00502B87" w:rsidRDefault="00BB1B39" w:rsidP="00604E2B">
            <w:pPr>
              <w:numPr>
                <w:ilvl w:val="0"/>
                <w:numId w:val="21"/>
              </w:numPr>
              <w:spacing w:before="100" w:beforeAutospacing="1" w:after="100" w:afterAutospacing="1"/>
              <w:rPr>
                <w:rFonts w:eastAsia="Times New Roman" w:cstheme="minorHAnsi"/>
                <w:lang w:eastAsia="en-AU"/>
              </w:rPr>
            </w:pPr>
            <w:r w:rsidRPr="00502B87">
              <w:rPr>
                <w:rFonts w:eastAsia="Times New Roman" w:cstheme="minorHAnsi"/>
                <w:lang w:eastAsia="en-AU"/>
              </w:rPr>
              <w:t>Record symptoms: pain, bloating, nausea, vomiting, urgency, blood</w:t>
            </w:r>
          </w:p>
          <w:p w14:paraId="268949F5" w14:textId="77777777" w:rsidR="00BB1B39" w:rsidRPr="00502B87" w:rsidRDefault="00BB1B39" w:rsidP="00604E2B">
            <w:pPr>
              <w:numPr>
                <w:ilvl w:val="0"/>
                <w:numId w:val="21"/>
              </w:numPr>
              <w:spacing w:before="100" w:beforeAutospacing="1" w:after="100" w:afterAutospacing="1"/>
              <w:rPr>
                <w:rFonts w:eastAsia="Times New Roman" w:cstheme="minorHAnsi"/>
                <w:lang w:eastAsia="en-AU"/>
              </w:rPr>
            </w:pPr>
            <w:r w:rsidRPr="00502B87">
              <w:rPr>
                <w:rFonts w:eastAsia="Times New Roman" w:cstheme="minorHAnsi"/>
                <w:lang w:eastAsia="en-AU"/>
              </w:rPr>
              <w:t>Identify behavioural cues: guarding abdomen, refusal to eat, withdrawal</w:t>
            </w:r>
          </w:p>
          <w:p w14:paraId="7BE70C06" w14:textId="77777777" w:rsidR="00BB1B39" w:rsidRPr="00502B87" w:rsidRDefault="00BB1B39" w:rsidP="00604E2B">
            <w:pPr>
              <w:numPr>
                <w:ilvl w:val="0"/>
                <w:numId w:val="21"/>
              </w:numPr>
              <w:spacing w:before="100" w:beforeAutospacing="1" w:after="100" w:afterAutospacing="1"/>
              <w:rPr>
                <w:rFonts w:eastAsia="Times New Roman" w:cstheme="minorHAnsi"/>
                <w:lang w:eastAsia="en-AU"/>
              </w:rPr>
            </w:pPr>
            <w:r w:rsidRPr="00502B87">
              <w:rPr>
                <w:rFonts w:eastAsia="Times New Roman" w:cstheme="minorHAnsi"/>
                <w:lang w:eastAsia="en-AU"/>
              </w:rPr>
              <w:t>Document frequency, consistency, and volume of stool or vomit</w:t>
            </w:r>
          </w:p>
          <w:p w14:paraId="69C54214" w14:textId="77777777" w:rsidR="00BB1B39" w:rsidRPr="00502B87" w:rsidRDefault="00BB1B39" w:rsidP="00604E2B">
            <w:pPr>
              <w:numPr>
                <w:ilvl w:val="0"/>
                <w:numId w:val="21"/>
              </w:numPr>
              <w:spacing w:before="100" w:beforeAutospacing="1" w:after="100" w:afterAutospacing="1"/>
              <w:rPr>
                <w:rFonts w:eastAsia="Times New Roman" w:cstheme="minorHAnsi"/>
                <w:lang w:eastAsia="en-AU"/>
              </w:rPr>
            </w:pPr>
            <w:r w:rsidRPr="00502B87">
              <w:rPr>
                <w:rFonts w:eastAsia="Times New Roman" w:cstheme="minorHAnsi"/>
                <w:lang w:eastAsia="en-AU"/>
              </w:rPr>
              <w:t>Escalate promptly if symptoms worsen or persist</w:t>
            </w:r>
          </w:p>
          <w:p w14:paraId="4F84FBDD" w14:textId="77777777" w:rsidR="00BB1B39" w:rsidRPr="00502B87" w:rsidRDefault="00BB1B39" w:rsidP="00BB1B39">
            <w:pPr>
              <w:outlineLvl w:val="2"/>
              <w:rPr>
                <w:rFonts w:eastAsia="Times New Roman" w:cstheme="minorHAnsi"/>
                <w:b/>
                <w:bCs/>
                <w:lang w:eastAsia="en-AU"/>
              </w:rPr>
            </w:pPr>
            <w:r w:rsidRPr="00502B87">
              <w:rPr>
                <w:rFonts w:eastAsia="Times New Roman" w:cstheme="minorHAnsi"/>
                <w:b/>
                <w:bCs/>
                <w:lang w:eastAsia="en-AU"/>
              </w:rPr>
              <w:t>Hygiene &amp; Dignity</w:t>
            </w:r>
          </w:p>
          <w:p w14:paraId="3BBF3E21"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GI complications often involve personal care tasks:</w:t>
            </w:r>
          </w:p>
          <w:p w14:paraId="32BF4098" w14:textId="77777777" w:rsidR="00BB1B39" w:rsidRPr="00502B87" w:rsidRDefault="00BB1B39" w:rsidP="00604E2B">
            <w:pPr>
              <w:numPr>
                <w:ilvl w:val="0"/>
                <w:numId w:val="22"/>
              </w:numPr>
              <w:spacing w:after="100" w:afterAutospacing="1"/>
              <w:rPr>
                <w:rFonts w:eastAsia="Times New Roman" w:cstheme="minorHAnsi"/>
                <w:lang w:eastAsia="en-AU"/>
              </w:rPr>
            </w:pPr>
            <w:r w:rsidRPr="00502B87">
              <w:rPr>
                <w:rFonts w:eastAsia="Times New Roman" w:cstheme="minorHAnsi"/>
                <w:lang w:eastAsia="en-AU"/>
              </w:rPr>
              <w:t>Use gloves, aprons, and infection control protocols</w:t>
            </w:r>
          </w:p>
          <w:p w14:paraId="6E1DE16E" w14:textId="77777777" w:rsidR="00BB1B39" w:rsidRPr="00502B87" w:rsidRDefault="00BB1B39" w:rsidP="00604E2B">
            <w:pPr>
              <w:numPr>
                <w:ilvl w:val="0"/>
                <w:numId w:val="22"/>
              </w:numPr>
              <w:spacing w:before="100" w:beforeAutospacing="1" w:after="100" w:afterAutospacing="1"/>
              <w:rPr>
                <w:rFonts w:eastAsia="Times New Roman" w:cstheme="minorHAnsi"/>
                <w:lang w:eastAsia="en-AU"/>
              </w:rPr>
            </w:pPr>
            <w:r w:rsidRPr="00502B87">
              <w:rPr>
                <w:rFonts w:eastAsia="Times New Roman" w:cstheme="minorHAnsi"/>
                <w:lang w:eastAsia="en-AU"/>
              </w:rPr>
              <w:t>Clean promptly and gently to prevent skin breakdown</w:t>
            </w:r>
          </w:p>
          <w:p w14:paraId="0B5E2D7A" w14:textId="77777777" w:rsidR="00BB1B39" w:rsidRPr="00502B87" w:rsidRDefault="00BB1B39" w:rsidP="00604E2B">
            <w:pPr>
              <w:numPr>
                <w:ilvl w:val="0"/>
                <w:numId w:val="22"/>
              </w:numPr>
              <w:spacing w:before="100" w:beforeAutospacing="1" w:after="100" w:afterAutospacing="1"/>
              <w:rPr>
                <w:rFonts w:eastAsia="Times New Roman" w:cstheme="minorHAnsi"/>
                <w:lang w:eastAsia="en-AU"/>
              </w:rPr>
            </w:pPr>
            <w:r w:rsidRPr="00502B87">
              <w:rPr>
                <w:rFonts w:eastAsia="Times New Roman" w:cstheme="minorHAnsi"/>
                <w:lang w:eastAsia="en-AU"/>
              </w:rPr>
              <w:t>Apply barrier creams and use breathable continence aids</w:t>
            </w:r>
          </w:p>
          <w:p w14:paraId="3703662E" w14:textId="77777777" w:rsidR="00BB1B39" w:rsidRPr="00502B87" w:rsidRDefault="00BB1B39" w:rsidP="00604E2B">
            <w:pPr>
              <w:numPr>
                <w:ilvl w:val="0"/>
                <w:numId w:val="22"/>
              </w:numPr>
              <w:spacing w:before="100" w:beforeAutospacing="1" w:after="100" w:afterAutospacing="1"/>
              <w:rPr>
                <w:rFonts w:eastAsia="Times New Roman" w:cstheme="minorHAnsi"/>
                <w:lang w:eastAsia="en-AU"/>
              </w:rPr>
            </w:pPr>
            <w:r w:rsidRPr="00502B87">
              <w:rPr>
                <w:rFonts w:eastAsia="Times New Roman" w:cstheme="minorHAnsi"/>
                <w:lang w:eastAsia="en-AU"/>
              </w:rPr>
              <w:t>Maintain privacy and explain procedures respectfully</w:t>
            </w:r>
          </w:p>
          <w:p w14:paraId="1873C9C8" w14:textId="77777777" w:rsidR="00BB1B39" w:rsidRPr="00502B87" w:rsidRDefault="00BB1B39" w:rsidP="00604E2B">
            <w:pPr>
              <w:numPr>
                <w:ilvl w:val="0"/>
                <w:numId w:val="22"/>
              </w:numPr>
              <w:spacing w:before="100" w:beforeAutospacing="1" w:after="100" w:afterAutospacing="1"/>
              <w:rPr>
                <w:rFonts w:eastAsia="Times New Roman" w:cstheme="minorHAnsi"/>
                <w:lang w:eastAsia="en-AU"/>
              </w:rPr>
            </w:pPr>
            <w:r w:rsidRPr="00502B87">
              <w:rPr>
                <w:rFonts w:eastAsia="Times New Roman" w:cstheme="minorHAnsi"/>
                <w:lang w:eastAsia="en-AU"/>
              </w:rPr>
              <w:t>Support emotional wellbeing and reduce shame or distress</w:t>
            </w:r>
          </w:p>
          <w:p w14:paraId="2D10B3AE" w14:textId="77777777" w:rsidR="00BB1B39" w:rsidRPr="00502B87" w:rsidRDefault="00BB1B39" w:rsidP="00BB1B39">
            <w:pPr>
              <w:outlineLvl w:val="2"/>
              <w:rPr>
                <w:rFonts w:eastAsia="Times New Roman" w:cstheme="minorHAnsi"/>
                <w:b/>
                <w:bCs/>
                <w:lang w:eastAsia="en-AU"/>
              </w:rPr>
            </w:pPr>
            <w:r w:rsidRPr="00502B87">
              <w:rPr>
                <w:rFonts w:eastAsia="Times New Roman" w:cstheme="minorHAnsi"/>
                <w:b/>
                <w:bCs/>
                <w:lang w:eastAsia="en-AU"/>
              </w:rPr>
              <w:t>Nutrition &amp; Fluid Management</w:t>
            </w:r>
          </w:p>
          <w:p w14:paraId="74C9F2A0"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Dietary support is essential in both prevention and recovery:</w:t>
            </w:r>
          </w:p>
          <w:p w14:paraId="026DCADB" w14:textId="77777777" w:rsidR="00BB1B39" w:rsidRPr="00502B87" w:rsidRDefault="00BB1B39" w:rsidP="00604E2B">
            <w:pPr>
              <w:numPr>
                <w:ilvl w:val="0"/>
                <w:numId w:val="23"/>
              </w:numPr>
              <w:spacing w:after="100" w:afterAutospacing="1"/>
              <w:rPr>
                <w:rFonts w:eastAsia="Times New Roman" w:cstheme="minorHAnsi"/>
                <w:lang w:eastAsia="en-AU"/>
              </w:rPr>
            </w:pPr>
            <w:r w:rsidRPr="00502B87">
              <w:rPr>
                <w:rFonts w:eastAsia="Times New Roman" w:cstheme="minorHAnsi"/>
                <w:b/>
                <w:bCs/>
                <w:lang w:eastAsia="en-AU"/>
              </w:rPr>
              <w:t>Constipation</w:t>
            </w:r>
            <w:r w:rsidRPr="00502B87">
              <w:rPr>
                <w:rFonts w:eastAsia="Times New Roman" w:cstheme="minorHAnsi"/>
                <w:lang w:eastAsia="en-AU"/>
              </w:rPr>
              <w:t>: Increase soluble fibre (e.g. oats, psyllium), fluids</w:t>
            </w:r>
          </w:p>
          <w:p w14:paraId="490BE83C" w14:textId="77777777" w:rsidR="00BB1B39" w:rsidRPr="00502B87" w:rsidRDefault="00BB1B39" w:rsidP="00604E2B">
            <w:pPr>
              <w:numPr>
                <w:ilvl w:val="0"/>
                <w:numId w:val="23"/>
              </w:numPr>
              <w:spacing w:before="100" w:beforeAutospacing="1" w:after="100" w:afterAutospacing="1"/>
              <w:rPr>
                <w:rFonts w:eastAsia="Times New Roman" w:cstheme="minorHAnsi"/>
                <w:lang w:eastAsia="en-AU"/>
              </w:rPr>
            </w:pPr>
            <w:r w:rsidRPr="00502B87">
              <w:rPr>
                <w:rFonts w:eastAsia="Times New Roman" w:cstheme="minorHAnsi"/>
                <w:b/>
                <w:bCs/>
                <w:lang w:eastAsia="en-AU"/>
              </w:rPr>
              <w:t>Diarrhoea</w:t>
            </w:r>
            <w:r w:rsidRPr="00502B87">
              <w:rPr>
                <w:rFonts w:eastAsia="Times New Roman" w:cstheme="minorHAnsi"/>
                <w:lang w:eastAsia="en-AU"/>
              </w:rPr>
              <w:t>: Use BRAT diet (Bananas, Rice, Applesauce, Toast), avoid irritants</w:t>
            </w:r>
          </w:p>
          <w:p w14:paraId="68D913DF" w14:textId="77777777" w:rsidR="00BB1B39" w:rsidRPr="00502B87" w:rsidRDefault="00BB1B39" w:rsidP="00604E2B">
            <w:pPr>
              <w:numPr>
                <w:ilvl w:val="0"/>
                <w:numId w:val="23"/>
              </w:numPr>
              <w:spacing w:before="100" w:beforeAutospacing="1" w:after="100" w:afterAutospacing="1"/>
              <w:rPr>
                <w:rFonts w:eastAsia="Times New Roman" w:cstheme="minorHAnsi"/>
                <w:lang w:eastAsia="en-AU"/>
              </w:rPr>
            </w:pPr>
            <w:r w:rsidRPr="00502B87">
              <w:rPr>
                <w:rFonts w:eastAsia="Times New Roman" w:cstheme="minorHAnsi"/>
                <w:b/>
                <w:bCs/>
                <w:lang w:eastAsia="en-AU"/>
              </w:rPr>
              <w:t>Reflux</w:t>
            </w:r>
            <w:r w:rsidRPr="00502B87">
              <w:rPr>
                <w:rFonts w:eastAsia="Times New Roman" w:cstheme="minorHAnsi"/>
                <w:lang w:eastAsia="en-AU"/>
              </w:rPr>
              <w:t>: Avoid spicy, acidic, or fatty foods; elevate head during sleep</w:t>
            </w:r>
          </w:p>
          <w:p w14:paraId="6ADC4D31" w14:textId="77777777" w:rsidR="00BB1B39" w:rsidRPr="00502B87" w:rsidRDefault="00BB1B39" w:rsidP="00604E2B">
            <w:pPr>
              <w:numPr>
                <w:ilvl w:val="0"/>
                <w:numId w:val="23"/>
              </w:numPr>
              <w:spacing w:before="100" w:beforeAutospacing="1" w:after="100" w:afterAutospacing="1"/>
              <w:rPr>
                <w:rFonts w:eastAsia="Times New Roman" w:cstheme="minorHAnsi"/>
                <w:lang w:eastAsia="en-AU"/>
              </w:rPr>
            </w:pPr>
            <w:r w:rsidRPr="00502B87">
              <w:rPr>
                <w:rFonts w:eastAsia="Times New Roman" w:cstheme="minorHAnsi"/>
                <w:b/>
                <w:bCs/>
                <w:lang w:eastAsia="en-AU"/>
              </w:rPr>
              <w:t>Gastroparesis</w:t>
            </w:r>
            <w:r w:rsidRPr="00502B87">
              <w:rPr>
                <w:rFonts w:eastAsia="Times New Roman" w:cstheme="minorHAnsi"/>
                <w:lang w:eastAsia="en-AU"/>
              </w:rPr>
              <w:t>: Small, frequent meals; low-fat, low-fibre diet</w:t>
            </w:r>
          </w:p>
          <w:p w14:paraId="208A4252" w14:textId="77777777" w:rsidR="00BB1B39" w:rsidRPr="00502B87" w:rsidRDefault="00BB1B39" w:rsidP="00604E2B">
            <w:pPr>
              <w:numPr>
                <w:ilvl w:val="0"/>
                <w:numId w:val="23"/>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dietitians for tailored plans</w:t>
            </w:r>
          </w:p>
          <w:p w14:paraId="731EFE75" w14:textId="77777777" w:rsidR="00BB1B39" w:rsidRPr="00502B87" w:rsidRDefault="00BB1B39" w:rsidP="00BB1B39">
            <w:pPr>
              <w:outlineLvl w:val="2"/>
              <w:rPr>
                <w:rFonts w:eastAsia="Times New Roman" w:cstheme="minorHAnsi"/>
                <w:b/>
                <w:bCs/>
                <w:lang w:eastAsia="en-AU"/>
              </w:rPr>
            </w:pPr>
            <w:r w:rsidRPr="00502B87">
              <w:rPr>
                <w:rFonts w:eastAsia="Times New Roman" w:cstheme="minorHAnsi"/>
                <w:b/>
                <w:bCs/>
                <w:lang w:eastAsia="en-AU"/>
              </w:rPr>
              <w:t>Medication Support</w:t>
            </w:r>
          </w:p>
          <w:p w14:paraId="0714B0F7"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Support workers may assist with:</w:t>
            </w:r>
          </w:p>
          <w:p w14:paraId="3FD59AEB" w14:textId="77777777" w:rsidR="00BB1B39" w:rsidRPr="00502B87" w:rsidRDefault="00BB1B39" w:rsidP="00604E2B">
            <w:pPr>
              <w:numPr>
                <w:ilvl w:val="0"/>
                <w:numId w:val="24"/>
              </w:numPr>
              <w:spacing w:after="100" w:afterAutospacing="1"/>
              <w:rPr>
                <w:rFonts w:eastAsia="Times New Roman" w:cstheme="minorHAnsi"/>
                <w:lang w:eastAsia="en-AU"/>
              </w:rPr>
            </w:pPr>
            <w:r w:rsidRPr="00502B87">
              <w:rPr>
                <w:rFonts w:eastAsia="Times New Roman" w:cstheme="minorHAnsi"/>
                <w:b/>
                <w:bCs/>
                <w:lang w:eastAsia="en-AU"/>
              </w:rPr>
              <w:t>Laxatives</w:t>
            </w:r>
            <w:r w:rsidRPr="00502B87">
              <w:rPr>
                <w:rFonts w:eastAsia="Times New Roman" w:cstheme="minorHAnsi"/>
                <w:lang w:eastAsia="en-AU"/>
              </w:rPr>
              <w:t>: Bulk-forming, osmotic, stimulant, stool softeners</w:t>
            </w:r>
          </w:p>
          <w:p w14:paraId="00A50324" w14:textId="77777777" w:rsidR="00BB1B39" w:rsidRPr="00502B87" w:rsidRDefault="00BB1B39" w:rsidP="00604E2B">
            <w:pPr>
              <w:numPr>
                <w:ilvl w:val="0"/>
                <w:numId w:val="24"/>
              </w:numPr>
              <w:spacing w:before="100" w:beforeAutospacing="1" w:after="100" w:afterAutospacing="1"/>
              <w:rPr>
                <w:rFonts w:eastAsia="Times New Roman" w:cstheme="minorHAnsi"/>
                <w:lang w:eastAsia="en-AU"/>
              </w:rPr>
            </w:pPr>
            <w:r w:rsidRPr="00502B87">
              <w:rPr>
                <w:rFonts w:eastAsia="Times New Roman" w:cstheme="minorHAnsi"/>
                <w:b/>
                <w:bCs/>
                <w:lang w:eastAsia="en-AU"/>
              </w:rPr>
              <w:t>Anti-</w:t>
            </w:r>
            <w:proofErr w:type="spellStart"/>
            <w:r w:rsidRPr="00502B87">
              <w:rPr>
                <w:rFonts w:eastAsia="Times New Roman" w:cstheme="minorHAnsi"/>
                <w:b/>
                <w:bCs/>
                <w:lang w:eastAsia="en-AU"/>
              </w:rPr>
              <w:t>diarrhoeals</w:t>
            </w:r>
            <w:proofErr w:type="spellEnd"/>
            <w:r w:rsidRPr="00502B87">
              <w:rPr>
                <w:rFonts w:eastAsia="Times New Roman" w:cstheme="minorHAnsi"/>
                <w:lang w:eastAsia="en-AU"/>
              </w:rPr>
              <w:t>: e.g. Loperamide, only under clinical guidance</w:t>
            </w:r>
          </w:p>
          <w:p w14:paraId="5576206B" w14:textId="77777777" w:rsidR="00BB1B39" w:rsidRPr="00502B87" w:rsidRDefault="00BB1B39" w:rsidP="00604E2B">
            <w:pPr>
              <w:numPr>
                <w:ilvl w:val="0"/>
                <w:numId w:val="24"/>
              </w:numPr>
              <w:spacing w:before="100" w:beforeAutospacing="1" w:after="100" w:afterAutospacing="1"/>
              <w:rPr>
                <w:rFonts w:eastAsia="Times New Roman" w:cstheme="minorHAnsi"/>
                <w:lang w:eastAsia="en-AU"/>
              </w:rPr>
            </w:pPr>
            <w:r w:rsidRPr="00502B87">
              <w:rPr>
                <w:rFonts w:eastAsia="Times New Roman" w:cstheme="minorHAnsi"/>
                <w:b/>
                <w:bCs/>
                <w:lang w:eastAsia="en-AU"/>
              </w:rPr>
              <w:t>Antacids or PPIs</w:t>
            </w:r>
            <w:r w:rsidRPr="00502B87">
              <w:rPr>
                <w:rFonts w:eastAsia="Times New Roman" w:cstheme="minorHAnsi"/>
                <w:lang w:eastAsia="en-AU"/>
              </w:rPr>
              <w:t>: e.g. Omeprazole for reflux</w:t>
            </w:r>
          </w:p>
          <w:p w14:paraId="2FC68662" w14:textId="77777777" w:rsidR="00BB1B39" w:rsidRPr="00502B87" w:rsidRDefault="00BB1B39" w:rsidP="00604E2B">
            <w:pPr>
              <w:numPr>
                <w:ilvl w:val="0"/>
                <w:numId w:val="24"/>
              </w:numPr>
              <w:spacing w:before="100" w:beforeAutospacing="1" w:after="100" w:afterAutospacing="1"/>
              <w:rPr>
                <w:rFonts w:eastAsia="Times New Roman" w:cstheme="minorHAnsi"/>
                <w:lang w:eastAsia="en-AU"/>
              </w:rPr>
            </w:pPr>
            <w:r w:rsidRPr="00502B87">
              <w:rPr>
                <w:rFonts w:eastAsia="Times New Roman" w:cstheme="minorHAnsi"/>
                <w:b/>
                <w:bCs/>
                <w:lang w:eastAsia="en-AU"/>
              </w:rPr>
              <w:t>Prokinetics</w:t>
            </w:r>
            <w:r w:rsidRPr="00502B87">
              <w:rPr>
                <w:rFonts w:eastAsia="Times New Roman" w:cstheme="minorHAnsi"/>
                <w:lang w:eastAsia="en-AU"/>
              </w:rPr>
              <w:t>: e.g. Metoclopramide for gastroparesis (if prescribed)</w:t>
            </w:r>
          </w:p>
          <w:p w14:paraId="6E1E36EA" w14:textId="77777777" w:rsidR="00BB1B39" w:rsidRPr="00502B87" w:rsidRDefault="00BB1B39" w:rsidP="00604E2B">
            <w:pPr>
              <w:numPr>
                <w:ilvl w:val="0"/>
                <w:numId w:val="24"/>
              </w:numPr>
              <w:spacing w:before="100" w:beforeAutospacing="1" w:after="100" w:afterAutospacing="1"/>
              <w:rPr>
                <w:rFonts w:eastAsia="Times New Roman" w:cstheme="minorHAnsi"/>
                <w:lang w:eastAsia="en-AU"/>
              </w:rPr>
            </w:pPr>
            <w:r w:rsidRPr="00502B87">
              <w:rPr>
                <w:rFonts w:eastAsia="Times New Roman" w:cstheme="minorHAnsi"/>
                <w:b/>
                <w:bCs/>
                <w:lang w:eastAsia="en-AU"/>
              </w:rPr>
              <w:t>Enemas/Suppositories</w:t>
            </w:r>
            <w:r w:rsidRPr="00502B87">
              <w:rPr>
                <w:rFonts w:eastAsia="Times New Roman" w:cstheme="minorHAnsi"/>
                <w:lang w:eastAsia="en-AU"/>
              </w:rPr>
              <w:t>: Only if trained and authorised</w:t>
            </w:r>
          </w:p>
          <w:p w14:paraId="182D9CA1" w14:textId="77777777" w:rsidR="00BB1B39" w:rsidRPr="00502B87" w:rsidRDefault="00BB1B39" w:rsidP="00604E2B">
            <w:pPr>
              <w:numPr>
                <w:ilvl w:val="0"/>
                <w:numId w:val="24"/>
              </w:numPr>
              <w:spacing w:before="100" w:beforeAutospacing="1" w:after="100" w:afterAutospacing="1"/>
              <w:rPr>
                <w:rFonts w:eastAsia="Times New Roman" w:cstheme="minorHAnsi"/>
                <w:lang w:eastAsia="en-AU"/>
              </w:rPr>
            </w:pPr>
            <w:r w:rsidRPr="00502B87">
              <w:rPr>
                <w:rFonts w:eastAsia="Times New Roman" w:cstheme="minorHAnsi"/>
                <w:lang w:eastAsia="en-AU"/>
              </w:rPr>
              <w:t>Document all administration and monitor for side effects</w:t>
            </w:r>
          </w:p>
          <w:p w14:paraId="28DE9C70" w14:textId="77777777" w:rsidR="00BB1B39" w:rsidRPr="00502B87" w:rsidRDefault="00BB1B39" w:rsidP="00BB1B39">
            <w:pPr>
              <w:outlineLvl w:val="2"/>
              <w:rPr>
                <w:rFonts w:eastAsia="Times New Roman" w:cstheme="minorHAnsi"/>
                <w:b/>
                <w:bCs/>
                <w:lang w:eastAsia="en-AU"/>
              </w:rPr>
            </w:pPr>
            <w:r w:rsidRPr="00502B87">
              <w:rPr>
                <w:rFonts w:eastAsia="Times New Roman" w:cstheme="minorHAnsi"/>
                <w:b/>
                <w:bCs/>
                <w:lang w:eastAsia="en-AU"/>
              </w:rPr>
              <w:t>Escalation &amp; Referral</w:t>
            </w:r>
          </w:p>
          <w:p w14:paraId="7F244741" w14:textId="77777777" w:rsidR="00BB1B39" w:rsidRPr="00502B87" w:rsidRDefault="00BB1B39" w:rsidP="00BB1B39">
            <w:pPr>
              <w:rPr>
                <w:rFonts w:eastAsia="Times New Roman" w:cstheme="minorHAnsi"/>
                <w:lang w:eastAsia="en-AU"/>
              </w:rPr>
            </w:pPr>
            <w:r w:rsidRPr="00502B87">
              <w:rPr>
                <w:rFonts w:eastAsia="Times New Roman" w:cstheme="minorHAnsi"/>
                <w:lang w:eastAsia="en-AU"/>
              </w:rPr>
              <w:t>Red flags requiring urgent escalation:</w:t>
            </w:r>
          </w:p>
          <w:p w14:paraId="2DCE8F43" w14:textId="77777777" w:rsidR="00BB1B39" w:rsidRPr="00502B87" w:rsidRDefault="00BB1B39" w:rsidP="00604E2B">
            <w:pPr>
              <w:numPr>
                <w:ilvl w:val="0"/>
                <w:numId w:val="25"/>
              </w:numPr>
              <w:spacing w:after="100" w:afterAutospacing="1"/>
              <w:rPr>
                <w:rFonts w:eastAsia="Times New Roman" w:cstheme="minorHAnsi"/>
                <w:lang w:eastAsia="en-AU"/>
              </w:rPr>
            </w:pPr>
            <w:r w:rsidRPr="00502B87">
              <w:rPr>
                <w:rFonts w:eastAsia="Times New Roman" w:cstheme="minorHAnsi"/>
                <w:lang w:eastAsia="en-AU"/>
              </w:rPr>
              <w:lastRenderedPageBreak/>
              <w:t xml:space="preserve">Blood in stool or vomit (haematemesis, </w:t>
            </w:r>
            <w:proofErr w:type="spellStart"/>
            <w:r w:rsidRPr="00502B87">
              <w:rPr>
                <w:rFonts w:eastAsia="Times New Roman" w:cstheme="minorHAnsi"/>
                <w:lang w:eastAsia="en-AU"/>
              </w:rPr>
              <w:t>malaena</w:t>
            </w:r>
            <w:proofErr w:type="spellEnd"/>
            <w:r w:rsidRPr="00502B87">
              <w:rPr>
                <w:rFonts w:eastAsia="Times New Roman" w:cstheme="minorHAnsi"/>
                <w:lang w:eastAsia="en-AU"/>
              </w:rPr>
              <w:t>)</w:t>
            </w:r>
          </w:p>
          <w:p w14:paraId="685AC08C" w14:textId="77777777" w:rsidR="00BB1B39" w:rsidRPr="00502B87" w:rsidRDefault="00BB1B39" w:rsidP="00604E2B">
            <w:pPr>
              <w:numPr>
                <w:ilvl w:val="0"/>
                <w:numId w:val="25"/>
              </w:numPr>
              <w:spacing w:before="100" w:beforeAutospacing="1" w:after="100" w:afterAutospacing="1"/>
              <w:rPr>
                <w:rFonts w:eastAsia="Times New Roman" w:cstheme="minorHAnsi"/>
                <w:lang w:eastAsia="en-AU"/>
              </w:rPr>
            </w:pPr>
            <w:r w:rsidRPr="00502B87">
              <w:rPr>
                <w:rFonts w:eastAsia="Times New Roman" w:cstheme="minorHAnsi"/>
                <w:lang w:eastAsia="en-AU"/>
              </w:rPr>
              <w:t>Severe abdominal pain, distension, or vomiting</w:t>
            </w:r>
          </w:p>
          <w:p w14:paraId="7C99B870" w14:textId="77777777" w:rsidR="00BB1B39" w:rsidRPr="00502B87" w:rsidRDefault="00BB1B39" w:rsidP="00604E2B">
            <w:pPr>
              <w:numPr>
                <w:ilvl w:val="0"/>
                <w:numId w:val="25"/>
              </w:numPr>
              <w:spacing w:before="100" w:beforeAutospacing="1" w:after="100" w:afterAutospacing="1"/>
              <w:rPr>
                <w:rFonts w:eastAsia="Times New Roman" w:cstheme="minorHAnsi"/>
                <w:lang w:eastAsia="en-AU"/>
              </w:rPr>
            </w:pPr>
            <w:r w:rsidRPr="00502B87">
              <w:rPr>
                <w:rFonts w:eastAsia="Times New Roman" w:cstheme="minorHAnsi"/>
                <w:lang w:eastAsia="en-AU"/>
              </w:rPr>
              <w:t>No bowel movement for &gt;3 days with discomfort</w:t>
            </w:r>
          </w:p>
          <w:p w14:paraId="30458B03" w14:textId="77777777" w:rsidR="00BB1B39" w:rsidRPr="00502B87" w:rsidRDefault="00BB1B39" w:rsidP="00604E2B">
            <w:pPr>
              <w:numPr>
                <w:ilvl w:val="0"/>
                <w:numId w:val="25"/>
              </w:numPr>
              <w:spacing w:before="100" w:beforeAutospacing="1" w:after="100" w:afterAutospacing="1"/>
              <w:rPr>
                <w:rFonts w:eastAsia="Times New Roman" w:cstheme="minorHAnsi"/>
                <w:lang w:eastAsia="en-AU"/>
              </w:rPr>
            </w:pPr>
            <w:r w:rsidRPr="00502B87">
              <w:rPr>
                <w:rFonts w:eastAsia="Times New Roman" w:cstheme="minorHAnsi"/>
                <w:lang w:eastAsia="en-AU"/>
              </w:rPr>
              <w:t>Sudden weight loss or dehydration</w:t>
            </w:r>
          </w:p>
          <w:p w14:paraId="76F2C256" w14:textId="77777777" w:rsidR="00BB1B39" w:rsidRPr="00502B87" w:rsidRDefault="00BB1B39" w:rsidP="00604E2B">
            <w:pPr>
              <w:numPr>
                <w:ilvl w:val="0"/>
                <w:numId w:val="25"/>
              </w:numPr>
              <w:spacing w:before="100" w:beforeAutospacing="1" w:after="100" w:afterAutospacing="1"/>
              <w:rPr>
                <w:rFonts w:eastAsia="Times New Roman" w:cstheme="minorHAnsi"/>
                <w:lang w:eastAsia="en-AU"/>
              </w:rPr>
            </w:pPr>
            <w:r w:rsidRPr="00502B87">
              <w:rPr>
                <w:rFonts w:eastAsia="Times New Roman" w:cstheme="minorHAnsi"/>
                <w:lang w:eastAsia="en-AU"/>
              </w:rPr>
              <w:t>Signs of GI obstruction or impaction</w:t>
            </w:r>
          </w:p>
          <w:p w14:paraId="5A164BAF" w14:textId="77777777" w:rsidR="00BB1B39" w:rsidRPr="00502B87" w:rsidRDefault="00BB1B39" w:rsidP="00BB1B39">
            <w:pPr>
              <w:rPr>
                <w:rFonts w:eastAsia="Times New Roman" w:cstheme="minorHAnsi"/>
                <w:b/>
                <w:bCs/>
                <w:lang w:eastAsia="en-AU"/>
              </w:rPr>
            </w:pPr>
            <w:r w:rsidRPr="00502B87">
              <w:rPr>
                <w:rFonts w:eastAsia="Times New Roman" w:cstheme="minorHAnsi"/>
                <w:b/>
                <w:bCs/>
                <w:lang w:eastAsia="en-AU"/>
              </w:rPr>
              <w:t>Referral pathways:</w:t>
            </w:r>
          </w:p>
          <w:p w14:paraId="24626EE3" w14:textId="77777777" w:rsidR="00BB1B39" w:rsidRPr="00502B87" w:rsidRDefault="00BB1B39" w:rsidP="00604E2B">
            <w:pPr>
              <w:numPr>
                <w:ilvl w:val="0"/>
                <w:numId w:val="26"/>
              </w:numPr>
              <w:rPr>
                <w:rFonts w:eastAsia="Times New Roman" w:cstheme="minorHAnsi"/>
                <w:lang w:eastAsia="en-AU"/>
              </w:rPr>
            </w:pPr>
            <w:r w:rsidRPr="00502B87">
              <w:rPr>
                <w:rFonts w:eastAsia="Times New Roman" w:cstheme="minorHAnsi"/>
                <w:lang w:eastAsia="en-AU"/>
              </w:rPr>
              <w:t>GP or specialist for diagnosis and treatment</w:t>
            </w:r>
          </w:p>
          <w:p w14:paraId="6F44CD09" w14:textId="77777777" w:rsidR="00BB1B39" w:rsidRPr="00502B87" w:rsidRDefault="00BB1B39" w:rsidP="00604E2B">
            <w:pPr>
              <w:numPr>
                <w:ilvl w:val="0"/>
                <w:numId w:val="26"/>
              </w:numPr>
              <w:spacing w:before="100" w:beforeAutospacing="1" w:after="100" w:afterAutospacing="1"/>
              <w:rPr>
                <w:rFonts w:eastAsia="Times New Roman" w:cstheme="minorHAnsi"/>
                <w:lang w:eastAsia="en-AU"/>
              </w:rPr>
            </w:pPr>
            <w:r w:rsidRPr="00502B87">
              <w:rPr>
                <w:rFonts w:eastAsia="Times New Roman" w:cstheme="minorHAnsi"/>
                <w:lang w:eastAsia="en-AU"/>
              </w:rPr>
              <w:t>Continence nurse for bowel care planning</w:t>
            </w:r>
          </w:p>
          <w:p w14:paraId="3D7AB28E" w14:textId="77777777" w:rsidR="00BB1B39" w:rsidRPr="00502B87" w:rsidRDefault="00BB1B39" w:rsidP="00604E2B">
            <w:pPr>
              <w:numPr>
                <w:ilvl w:val="0"/>
                <w:numId w:val="26"/>
              </w:numPr>
              <w:spacing w:before="100" w:beforeAutospacing="1" w:after="100" w:afterAutospacing="1"/>
              <w:rPr>
                <w:rFonts w:eastAsia="Times New Roman" w:cstheme="minorHAnsi"/>
                <w:lang w:eastAsia="en-AU"/>
              </w:rPr>
            </w:pPr>
            <w:r w:rsidRPr="00502B87">
              <w:rPr>
                <w:rFonts w:eastAsia="Times New Roman" w:cstheme="minorHAnsi"/>
                <w:lang w:eastAsia="en-AU"/>
              </w:rPr>
              <w:t>Dietitian for nutritional support</w:t>
            </w:r>
          </w:p>
          <w:p w14:paraId="3F97EC9C" w14:textId="714C4EFB" w:rsidR="00BB1B39" w:rsidRPr="00502B87" w:rsidRDefault="00BB1B39" w:rsidP="00604E2B">
            <w:pPr>
              <w:numPr>
                <w:ilvl w:val="0"/>
                <w:numId w:val="26"/>
              </w:numPr>
              <w:spacing w:before="100" w:beforeAutospacing="1" w:after="100" w:afterAutospacing="1"/>
              <w:rPr>
                <w:rFonts w:eastAsia="Times New Roman" w:cstheme="minorHAnsi"/>
                <w:lang w:eastAsia="en-AU"/>
              </w:rPr>
            </w:pPr>
            <w:r w:rsidRPr="00502B87">
              <w:rPr>
                <w:rFonts w:eastAsia="Times New Roman" w:cstheme="minorHAnsi"/>
                <w:lang w:eastAsia="en-AU"/>
              </w:rPr>
              <w:t>Behaviour support practitioner for withholding or trauma-related issues</w:t>
            </w:r>
          </w:p>
        </w:tc>
      </w:tr>
    </w:tbl>
    <w:p w14:paraId="6F2AD43D" w14:textId="77777777" w:rsidR="00BB1B39" w:rsidRPr="00502B87" w:rsidRDefault="00BB1B39" w:rsidP="002906B7">
      <w:pPr>
        <w:spacing w:before="100" w:beforeAutospacing="1" w:after="100" w:afterAutospacing="1"/>
        <w:outlineLvl w:val="3"/>
        <w:rPr>
          <w:rFonts w:eastAsia="Times New Roman" w:cstheme="minorHAnsi"/>
          <w:b/>
          <w:bCs/>
          <w:kern w:val="0"/>
          <w:lang w:eastAsia="en-AU"/>
          <w14:ligatures w14:val="none"/>
        </w:rPr>
      </w:pPr>
    </w:p>
    <w:tbl>
      <w:tblPr>
        <w:tblStyle w:val="TableGrid"/>
        <w:tblW w:w="0" w:type="auto"/>
        <w:tblLook w:val="04A0" w:firstRow="1" w:lastRow="0" w:firstColumn="1" w:lastColumn="0" w:noHBand="0" w:noVBand="1"/>
      </w:tblPr>
      <w:tblGrid>
        <w:gridCol w:w="9016"/>
      </w:tblGrid>
      <w:tr w:rsidR="00341AD9" w:rsidRPr="00502B87" w14:paraId="39D57E42" w14:textId="77777777" w:rsidTr="00354D66">
        <w:tc>
          <w:tcPr>
            <w:tcW w:w="9016" w:type="dxa"/>
            <w:shd w:val="clear" w:color="auto" w:fill="D9D9D9" w:themeFill="background1" w:themeFillShade="D9"/>
          </w:tcPr>
          <w:p w14:paraId="187E2170" w14:textId="4D9747E9" w:rsidR="00354D66" w:rsidRPr="00502B87" w:rsidRDefault="00354D66" w:rsidP="00354D66">
            <w:pPr>
              <w:spacing w:before="100" w:beforeAutospacing="1" w:after="100" w:afterAutospacing="1"/>
              <w:jc w:val="center"/>
              <w:outlineLvl w:val="1"/>
              <w:rPr>
                <w:rFonts w:eastAsia="Times New Roman" w:cstheme="minorHAnsi"/>
                <w:b/>
                <w:bCs/>
                <w:lang w:eastAsia="en-AU"/>
              </w:rPr>
            </w:pPr>
            <w:r w:rsidRPr="00502B87">
              <w:rPr>
                <w:rFonts w:eastAsia="Times New Roman" w:cstheme="minorHAnsi"/>
                <w:b/>
                <w:bCs/>
                <w:lang w:eastAsia="en-AU"/>
              </w:rPr>
              <w:t>STOMA-RELATED NEEDS MANAGEMENT</w:t>
            </w:r>
          </w:p>
        </w:tc>
      </w:tr>
      <w:tr w:rsidR="00341AD9" w:rsidRPr="00502B87" w14:paraId="5BEED16A" w14:textId="77777777" w:rsidTr="00354D66">
        <w:tc>
          <w:tcPr>
            <w:tcW w:w="9016" w:type="dxa"/>
          </w:tcPr>
          <w:p w14:paraId="1A9B37D4"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 xml:space="preserve">A </w:t>
            </w:r>
            <w:r w:rsidRPr="00502B87">
              <w:rPr>
                <w:rFonts w:eastAsia="Times New Roman" w:cstheme="minorHAnsi"/>
                <w:b/>
                <w:bCs/>
                <w:lang w:eastAsia="en-AU"/>
              </w:rPr>
              <w:t>stoma</w:t>
            </w:r>
            <w:r w:rsidRPr="00502B87">
              <w:rPr>
                <w:rFonts w:eastAsia="Times New Roman" w:cstheme="minorHAnsi"/>
                <w:lang w:eastAsia="en-AU"/>
              </w:rPr>
              <w:t xml:space="preserve"> is a surgically created opening in the abdomen to divert stool (colostomy, ileostomy) or urine (urostomy). It may be temporary or permanent, and can be:</w:t>
            </w:r>
          </w:p>
          <w:p w14:paraId="4FB99283" w14:textId="77777777" w:rsidR="007A616D" w:rsidRPr="00502B87" w:rsidRDefault="007A616D" w:rsidP="00604E2B">
            <w:pPr>
              <w:numPr>
                <w:ilvl w:val="0"/>
                <w:numId w:val="35"/>
              </w:numPr>
              <w:rPr>
                <w:rFonts w:eastAsia="Times New Roman" w:cstheme="minorHAnsi"/>
                <w:lang w:eastAsia="en-AU"/>
              </w:rPr>
            </w:pPr>
            <w:r w:rsidRPr="00502B87">
              <w:rPr>
                <w:rFonts w:eastAsia="Times New Roman" w:cstheme="minorHAnsi"/>
                <w:b/>
                <w:bCs/>
                <w:lang w:eastAsia="en-AU"/>
              </w:rPr>
              <w:t>End stoma</w:t>
            </w:r>
            <w:r w:rsidRPr="00502B87">
              <w:rPr>
                <w:rFonts w:eastAsia="Times New Roman" w:cstheme="minorHAnsi"/>
                <w:lang w:eastAsia="en-AU"/>
              </w:rPr>
              <w:t>: one bowel end brought to the surface</w:t>
            </w:r>
          </w:p>
          <w:p w14:paraId="1D3684E8" w14:textId="77777777" w:rsidR="007A616D" w:rsidRPr="00502B87" w:rsidRDefault="007A616D" w:rsidP="00604E2B">
            <w:pPr>
              <w:numPr>
                <w:ilvl w:val="0"/>
                <w:numId w:val="35"/>
              </w:numPr>
              <w:spacing w:before="100" w:beforeAutospacing="1" w:after="100" w:afterAutospacing="1"/>
              <w:rPr>
                <w:rFonts w:eastAsia="Times New Roman" w:cstheme="minorHAnsi"/>
                <w:lang w:eastAsia="en-AU"/>
              </w:rPr>
            </w:pPr>
            <w:r w:rsidRPr="00502B87">
              <w:rPr>
                <w:rFonts w:eastAsia="Times New Roman" w:cstheme="minorHAnsi"/>
                <w:b/>
                <w:bCs/>
                <w:lang w:eastAsia="en-AU"/>
              </w:rPr>
              <w:t>Loop stoma</w:t>
            </w:r>
            <w:r w:rsidRPr="00502B87">
              <w:rPr>
                <w:rFonts w:eastAsia="Times New Roman" w:cstheme="minorHAnsi"/>
                <w:lang w:eastAsia="en-AU"/>
              </w:rPr>
              <w:t>: both ends visible, often reversible</w:t>
            </w:r>
          </w:p>
          <w:p w14:paraId="4F957F8A" w14:textId="77777777" w:rsidR="007A616D" w:rsidRPr="00502B87" w:rsidRDefault="007A616D" w:rsidP="00604E2B">
            <w:pPr>
              <w:numPr>
                <w:ilvl w:val="0"/>
                <w:numId w:val="35"/>
              </w:numPr>
              <w:spacing w:before="100" w:beforeAutospacing="1" w:after="100" w:afterAutospacing="1"/>
              <w:rPr>
                <w:rFonts w:eastAsia="Times New Roman" w:cstheme="minorHAnsi"/>
                <w:lang w:eastAsia="en-AU"/>
              </w:rPr>
            </w:pPr>
            <w:r w:rsidRPr="00502B87">
              <w:rPr>
                <w:rFonts w:eastAsia="Times New Roman" w:cstheme="minorHAnsi"/>
                <w:b/>
                <w:bCs/>
                <w:lang w:eastAsia="en-AU"/>
              </w:rPr>
              <w:t>Double-barrelled stoma</w:t>
            </w:r>
            <w:r w:rsidRPr="00502B87">
              <w:rPr>
                <w:rFonts w:eastAsia="Times New Roman" w:cstheme="minorHAnsi"/>
                <w:lang w:eastAsia="en-AU"/>
              </w:rPr>
              <w:t>: two openings, one for elimination, one for mucus</w:t>
            </w:r>
          </w:p>
          <w:p w14:paraId="354AA102" w14:textId="77777777" w:rsidR="007A616D" w:rsidRPr="00502B87" w:rsidRDefault="007A616D" w:rsidP="007A616D">
            <w:pPr>
              <w:spacing w:before="100" w:beforeAutospacing="1" w:after="100" w:afterAutospacing="1"/>
              <w:outlineLvl w:val="3"/>
              <w:rPr>
                <w:rFonts w:eastAsia="Times New Roman" w:cstheme="minorHAnsi"/>
                <w:b/>
                <w:bCs/>
                <w:lang w:eastAsia="en-AU"/>
              </w:rPr>
            </w:pPr>
            <w:r w:rsidRPr="00502B87">
              <w:rPr>
                <w:rFonts w:eastAsia="Times New Roman" w:cstheme="minorHAnsi"/>
                <w:b/>
                <w:bCs/>
                <w:lang w:eastAsia="en-AU"/>
              </w:rPr>
              <w:t>Types:</w:t>
            </w:r>
          </w:p>
          <w:tbl>
            <w:tblPr>
              <w:tblStyle w:val="TableGrid"/>
              <w:tblW w:w="0" w:type="auto"/>
              <w:tblLook w:val="04A0" w:firstRow="1" w:lastRow="0" w:firstColumn="1" w:lastColumn="0" w:noHBand="0" w:noVBand="1"/>
            </w:tblPr>
            <w:tblGrid>
              <w:gridCol w:w="1254"/>
              <w:gridCol w:w="1707"/>
              <w:gridCol w:w="2896"/>
            </w:tblGrid>
            <w:tr w:rsidR="00341AD9" w:rsidRPr="00502B87" w14:paraId="6F242EFB" w14:textId="77777777" w:rsidTr="007A616D">
              <w:tc>
                <w:tcPr>
                  <w:tcW w:w="0" w:type="auto"/>
                  <w:hideMark/>
                </w:tcPr>
                <w:p w14:paraId="0B0F9555" w14:textId="77777777" w:rsidR="007A616D" w:rsidRPr="00502B87" w:rsidRDefault="007A616D" w:rsidP="007A616D">
                  <w:pPr>
                    <w:jc w:val="center"/>
                    <w:rPr>
                      <w:rFonts w:eastAsia="Times New Roman" w:cstheme="minorHAnsi"/>
                      <w:b/>
                      <w:bCs/>
                      <w:lang w:eastAsia="en-AU"/>
                    </w:rPr>
                  </w:pPr>
                  <w:r w:rsidRPr="00502B87">
                    <w:rPr>
                      <w:rFonts w:eastAsia="Times New Roman" w:cstheme="minorHAnsi"/>
                      <w:b/>
                      <w:bCs/>
                      <w:lang w:eastAsia="en-AU"/>
                    </w:rPr>
                    <w:t>Type</w:t>
                  </w:r>
                </w:p>
              </w:tc>
              <w:tc>
                <w:tcPr>
                  <w:tcW w:w="0" w:type="auto"/>
                  <w:hideMark/>
                </w:tcPr>
                <w:p w14:paraId="6FE09BEB" w14:textId="77777777" w:rsidR="007A616D" w:rsidRPr="00502B87" w:rsidRDefault="007A616D" w:rsidP="007A616D">
                  <w:pPr>
                    <w:jc w:val="center"/>
                    <w:rPr>
                      <w:rFonts w:eastAsia="Times New Roman" w:cstheme="minorHAnsi"/>
                      <w:b/>
                      <w:bCs/>
                      <w:lang w:eastAsia="en-AU"/>
                    </w:rPr>
                  </w:pPr>
                  <w:r w:rsidRPr="00502B87">
                    <w:rPr>
                      <w:rFonts w:eastAsia="Times New Roman" w:cstheme="minorHAnsi"/>
                      <w:b/>
                      <w:bCs/>
                      <w:lang w:eastAsia="en-AU"/>
                    </w:rPr>
                    <w:t>Location</w:t>
                  </w:r>
                </w:p>
              </w:tc>
              <w:tc>
                <w:tcPr>
                  <w:tcW w:w="0" w:type="auto"/>
                  <w:hideMark/>
                </w:tcPr>
                <w:p w14:paraId="16CA6F80" w14:textId="77777777" w:rsidR="007A616D" w:rsidRPr="00502B87" w:rsidRDefault="007A616D" w:rsidP="007A616D">
                  <w:pPr>
                    <w:jc w:val="center"/>
                    <w:rPr>
                      <w:rFonts w:eastAsia="Times New Roman" w:cstheme="minorHAnsi"/>
                      <w:b/>
                      <w:bCs/>
                      <w:lang w:eastAsia="en-AU"/>
                    </w:rPr>
                  </w:pPr>
                  <w:r w:rsidRPr="00502B87">
                    <w:rPr>
                      <w:rFonts w:eastAsia="Times New Roman" w:cstheme="minorHAnsi"/>
                      <w:b/>
                      <w:bCs/>
                      <w:lang w:eastAsia="en-AU"/>
                    </w:rPr>
                    <w:t>Output Characteristics</w:t>
                  </w:r>
                </w:p>
              </w:tc>
            </w:tr>
            <w:tr w:rsidR="00341AD9" w:rsidRPr="00502B87" w14:paraId="44BDAB10" w14:textId="77777777" w:rsidTr="007A616D">
              <w:tc>
                <w:tcPr>
                  <w:tcW w:w="0" w:type="auto"/>
                  <w:hideMark/>
                </w:tcPr>
                <w:p w14:paraId="5A2B36D6"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Colostomy</w:t>
                  </w:r>
                </w:p>
              </w:tc>
              <w:tc>
                <w:tcPr>
                  <w:tcW w:w="0" w:type="auto"/>
                  <w:hideMark/>
                </w:tcPr>
                <w:p w14:paraId="46E3A00F"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Left abdomen</w:t>
                  </w:r>
                </w:p>
              </w:tc>
              <w:tc>
                <w:tcPr>
                  <w:tcW w:w="0" w:type="auto"/>
                  <w:hideMark/>
                </w:tcPr>
                <w:p w14:paraId="25804401"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Formed stool, less frequent</w:t>
                  </w:r>
                </w:p>
              </w:tc>
            </w:tr>
            <w:tr w:rsidR="00341AD9" w:rsidRPr="00502B87" w14:paraId="6A8EB622" w14:textId="77777777" w:rsidTr="007A616D">
              <w:tc>
                <w:tcPr>
                  <w:tcW w:w="0" w:type="auto"/>
                  <w:hideMark/>
                </w:tcPr>
                <w:p w14:paraId="3B585057"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Ileostomy</w:t>
                  </w:r>
                </w:p>
              </w:tc>
              <w:tc>
                <w:tcPr>
                  <w:tcW w:w="0" w:type="auto"/>
                  <w:hideMark/>
                </w:tcPr>
                <w:p w14:paraId="460EF70A"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Right abdomen</w:t>
                  </w:r>
                </w:p>
              </w:tc>
              <w:tc>
                <w:tcPr>
                  <w:tcW w:w="0" w:type="auto"/>
                  <w:hideMark/>
                </w:tcPr>
                <w:p w14:paraId="472827E1"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Liquid, corrosive, frequent</w:t>
                  </w:r>
                </w:p>
              </w:tc>
            </w:tr>
          </w:tbl>
          <w:p w14:paraId="7FEE168E" w14:textId="77777777" w:rsidR="007A616D" w:rsidRPr="00502B87" w:rsidRDefault="007A616D" w:rsidP="007A616D">
            <w:pPr>
              <w:outlineLvl w:val="2"/>
              <w:rPr>
                <w:rFonts w:eastAsia="Times New Roman" w:cstheme="minorHAnsi"/>
                <w:b/>
                <w:bCs/>
                <w:lang w:eastAsia="en-AU"/>
              </w:rPr>
            </w:pPr>
          </w:p>
          <w:p w14:paraId="6BE44E7A" w14:textId="77777777" w:rsidR="007A616D" w:rsidRPr="00502B87" w:rsidRDefault="007A616D" w:rsidP="007A616D">
            <w:pPr>
              <w:outlineLvl w:val="2"/>
              <w:rPr>
                <w:rFonts w:eastAsia="Times New Roman" w:cstheme="minorHAnsi"/>
                <w:b/>
                <w:bCs/>
                <w:lang w:eastAsia="en-AU"/>
              </w:rPr>
            </w:pPr>
            <w:r w:rsidRPr="00502B87">
              <w:rPr>
                <w:rFonts w:eastAsia="Times New Roman" w:cstheme="minorHAnsi"/>
                <w:b/>
                <w:bCs/>
                <w:lang w:eastAsia="en-AU"/>
              </w:rPr>
              <w:t>Observation &amp; Monitoring</w:t>
            </w:r>
          </w:p>
          <w:p w14:paraId="30A39921"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Support workers must be trained to:</w:t>
            </w:r>
          </w:p>
          <w:p w14:paraId="0F3655BE" w14:textId="77777777" w:rsidR="007A616D" w:rsidRPr="00502B87" w:rsidRDefault="007A616D" w:rsidP="00604E2B">
            <w:pPr>
              <w:numPr>
                <w:ilvl w:val="0"/>
                <w:numId w:val="36"/>
              </w:numPr>
              <w:spacing w:after="100" w:afterAutospacing="1"/>
              <w:rPr>
                <w:rFonts w:eastAsia="Times New Roman" w:cstheme="minorHAnsi"/>
                <w:lang w:eastAsia="en-AU"/>
              </w:rPr>
            </w:pPr>
            <w:r w:rsidRPr="00502B87">
              <w:rPr>
                <w:rFonts w:eastAsia="Times New Roman" w:cstheme="minorHAnsi"/>
                <w:b/>
                <w:bCs/>
                <w:lang w:eastAsia="en-AU"/>
              </w:rPr>
              <w:t>Inspect stoma</w:t>
            </w:r>
            <w:r w:rsidRPr="00502B87">
              <w:rPr>
                <w:rFonts w:eastAsia="Times New Roman" w:cstheme="minorHAnsi"/>
                <w:lang w:eastAsia="en-AU"/>
              </w:rPr>
              <w:t>: colour (healthy pink/red), moisture, protrusion, bleeding</w:t>
            </w:r>
          </w:p>
          <w:p w14:paraId="328409D4" w14:textId="77777777" w:rsidR="007A616D" w:rsidRPr="00502B87" w:rsidRDefault="007A616D" w:rsidP="00604E2B">
            <w:pPr>
              <w:numPr>
                <w:ilvl w:val="0"/>
                <w:numId w:val="36"/>
              </w:numPr>
              <w:spacing w:after="100" w:afterAutospacing="1"/>
              <w:rPr>
                <w:rFonts w:eastAsia="Times New Roman" w:cstheme="minorHAnsi"/>
                <w:lang w:eastAsia="en-AU"/>
              </w:rPr>
            </w:pPr>
            <w:r w:rsidRPr="00502B87">
              <w:rPr>
                <w:rFonts w:eastAsia="Times New Roman" w:cstheme="minorHAnsi"/>
                <w:b/>
                <w:bCs/>
                <w:lang w:eastAsia="en-AU"/>
              </w:rPr>
              <w:t>Monitor output</w:t>
            </w:r>
            <w:r w:rsidRPr="00502B87">
              <w:rPr>
                <w:rFonts w:eastAsia="Times New Roman" w:cstheme="minorHAnsi"/>
                <w:lang w:eastAsia="en-AU"/>
              </w:rPr>
              <w:t>: volume, consistency, frequency</w:t>
            </w:r>
          </w:p>
          <w:p w14:paraId="0E79DF83" w14:textId="77777777" w:rsidR="007A616D" w:rsidRPr="00502B87" w:rsidRDefault="007A616D" w:rsidP="00604E2B">
            <w:pPr>
              <w:numPr>
                <w:ilvl w:val="0"/>
                <w:numId w:val="36"/>
              </w:numPr>
              <w:spacing w:before="100" w:beforeAutospacing="1" w:after="100" w:afterAutospacing="1"/>
              <w:rPr>
                <w:rFonts w:eastAsia="Times New Roman" w:cstheme="minorHAnsi"/>
                <w:lang w:eastAsia="en-AU"/>
              </w:rPr>
            </w:pPr>
            <w:r w:rsidRPr="00502B87">
              <w:rPr>
                <w:rFonts w:eastAsia="Times New Roman" w:cstheme="minorHAnsi"/>
                <w:b/>
                <w:bCs/>
                <w:lang w:eastAsia="en-AU"/>
              </w:rPr>
              <w:t>Check appliance seal</w:t>
            </w:r>
            <w:r w:rsidRPr="00502B87">
              <w:rPr>
                <w:rFonts w:eastAsia="Times New Roman" w:cstheme="minorHAnsi"/>
                <w:lang w:eastAsia="en-AU"/>
              </w:rPr>
              <w:t>: leaks, odour, skin irritation</w:t>
            </w:r>
          </w:p>
          <w:p w14:paraId="748061BA" w14:textId="77777777" w:rsidR="007A616D" w:rsidRPr="00502B87" w:rsidRDefault="007A616D" w:rsidP="00604E2B">
            <w:pPr>
              <w:numPr>
                <w:ilvl w:val="0"/>
                <w:numId w:val="36"/>
              </w:numPr>
              <w:spacing w:before="100" w:beforeAutospacing="1" w:after="100" w:afterAutospacing="1"/>
              <w:rPr>
                <w:rFonts w:eastAsia="Times New Roman" w:cstheme="minorHAnsi"/>
                <w:lang w:eastAsia="en-AU"/>
              </w:rPr>
            </w:pPr>
            <w:r w:rsidRPr="00502B87">
              <w:rPr>
                <w:rFonts w:eastAsia="Times New Roman" w:cstheme="minorHAnsi"/>
                <w:b/>
                <w:bCs/>
                <w:lang w:eastAsia="en-AU"/>
              </w:rPr>
              <w:t>Document</w:t>
            </w:r>
            <w:r w:rsidRPr="00502B87">
              <w:rPr>
                <w:rFonts w:eastAsia="Times New Roman" w:cstheme="minorHAnsi"/>
                <w:lang w:eastAsia="en-AU"/>
              </w:rPr>
              <w:t>: stoma observations, appliance changes, concerns</w:t>
            </w:r>
          </w:p>
          <w:p w14:paraId="7C322529" w14:textId="77777777" w:rsidR="007A616D" w:rsidRPr="00502B87" w:rsidRDefault="007A616D" w:rsidP="00604E2B">
            <w:pPr>
              <w:numPr>
                <w:ilvl w:val="0"/>
                <w:numId w:val="36"/>
              </w:numPr>
              <w:spacing w:before="100" w:beforeAutospacing="1" w:after="100" w:afterAutospacing="1"/>
              <w:rPr>
                <w:rFonts w:eastAsia="Times New Roman" w:cstheme="minorHAnsi"/>
                <w:lang w:eastAsia="en-AU"/>
              </w:rPr>
            </w:pPr>
            <w:r w:rsidRPr="00502B87">
              <w:rPr>
                <w:rFonts w:eastAsia="Times New Roman" w:cstheme="minorHAnsi"/>
                <w:b/>
                <w:bCs/>
                <w:lang w:eastAsia="en-AU"/>
              </w:rPr>
              <w:t>Identify complications</w:t>
            </w:r>
            <w:r w:rsidRPr="00502B87">
              <w:rPr>
                <w:rFonts w:eastAsia="Times New Roman" w:cstheme="minorHAnsi"/>
                <w:lang w:eastAsia="en-AU"/>
              </w:rPr>
              <w:t>:</w:t>
            </w:r>
          </w:p>
          <w:p w14:paraId="2AC89B32" w14:textId="77777777" w:rsidR="007A616D" w:rsidRPr="00502B87" w:rsidRDefault="007A616D" w:rsidP="00604E2B">
            <w:pPr>
              <w:numPr>
                <w:ilvl w:val="1"/>
                <w:numId w:val="36"/>
              </w:numPr>
              <w:spacing w:before="100" w:beforeAutospacing="1" w:after="100" w:afterAutospacing="1"/>
              <w:rPr>
                <w:rFonts w:eastAsia="Times New Roman" w:cstheme="minorHAnsi"/>
                <w:lang w:eastAsia="en-AU"/>
              </w:rPr>
            </w:pPr>
            <w:r w:rsidRPr="00502B87">
              <w:rPr>
                <w:rFonts w:eastAsia="Times New Roman" w:cstheme="minorHAnsi"/>
                <w:lang w:eastAsia="en-AU"/>
              </w:rPr>
              <w:t>Skin breakdown or rash</w:t>
            </w:r>
          </w:p>
          <w:p w14:paraId="6CF68608" w14:textId="77777777" w:rsidR="007A616D" w:rsidRPr="00502B87" w:rsidRDefault="007A616D" w:rsidP="00604E2B">
            <w:pPr>
              <w:numPr>
                <w:ilvl w:val="1"/>
                <w:numId w:val="36"/>
              </w:numPr>
              <w:spacing w:before="100" w:beforeAutospacing="1" w:after="100" w:afterAutospacing="1"/>
              <w:rPr>
                <w:rFonts w:eastAsia="Times New Roman" w:cstheme="minorHAnsi"/>
                <w:lang w:eastAsia="en-AU"/>
              </w:rPr>
            </w:pPr>
            <w:r w:rsidRPr="00502B87">
              <w:rPr>
                <w:rFonts w:eastAsia="Times New Roman" w:cstheme="minorHAnsi"/>
                <w:lang w:eastAsia="en-AU"/>
              </w:rPr>
              <w:t>Prolapse or retraction</w:t>
            </w:r>
          </w:p>
          <w:p w14:paraId="4880DBF0" w14:textId="77777777" w:rsidR="007A616D" w:rsidRPr="00502B87" w:rsidRDefault="007A616D" w:rsidP="00604E2B">
            <w:pPr>
              <w:numPr>
                <w:ilvl w:val="1"/>
                <w:numId w:val="36"/>
              </w:numPr>
              <w:spacing w:before="100" w:beforeAutospacing="1" w:after="100" w:afterAutospacing="1"/>
              <w:rPr>
                <w:rFonts w:eastAsia="Times New Roman" w:cstheme="minorHAnsi"/>
                <w:lang w:eastAsia="en-AU"/>
              </w:rPr>
            </w:pPr>
            <w:r w:rsidRPr="00502B87">
              <w:rPr>
                <w:rFonts w:eastAsia="Times New Roman" w:cstheme="minorHAnsi"/>
                <w:lang w:eastAsia="en-AU"/>
              </w:rPr>
              <w:t>Hernia around stoma site</w:t>
            </w:r>
          </w:p>
          <w:p w14:paraId="128269EC" w14:textId="77777777" w:rsidR="007A616D" w:rsidRPr="00502B87" w:rsidRDefault="007A616D" w:rsidP="00604E2B">
            <w:pPr>
              <w:numPr>
                <w:ilvl w:val="1"/>
                <w:numId w:val="36"/>
              </w:numPr>
              <w:spacing w:before="100" w:beforeAutospacing="1" w:after="100" w:afterAutospacing="1"/>
              <w:rPr>
                <w:rFonts w:eastAsia="Times New Roman" w:cstheme="minorHAnsi"/>
                <w:lang w:eastAsia="en-AU"/>
              </w:rPr>
            </w:pPr>
            <w:r w:rsidRPr="00502B87">
              <w:rPr>
                <w:rFonts w:eastAsia="Times New Roman" w:cstheme="minorHAnsi"/>
                <w:lang w:eastAsia="en-AU"/>
              </w:rPr>
              <w:t>High-output stoma (&gt;1200mL/day for ileostomy)</w:t>
            </w:r>
          </w:p>
          <w:p w14:paraId="30262D25" w14:textId="77777777" w:rsidR="007A616D" w:rsidRPr="00502B87" w:rsidRDefault="007A616D" w:rsidP="007A616D">
            <w:pPr>
              <w:outlineLvl w:val="2"/>
              <w:rPr>
                <w:rFonts w:eastAsia="Times New Roman" w:cstheme="minorHAnsi"/>
                <w:b/>
                <w:bCs/>
                <w:u w:val="single"/>
                <w:lang w:eastAsia="en-AU"/>
              </w:rPr>
            </w:pPr>
            <w:r w:rsidRPr="00502B87">
              <w:rPr>
                <w:rFonts w:eastAsia="Times New Roman" w:cstheme="minorHAnsi"/>
                <w:b/>
                <w:bCs/>
                <w:u w:val="single"/>
                <w:lang w:eastAsia="en-AU"/>
              </w:rPr>
              <w:t>APPLIANCE MANAGEMENT &amp; HYGIENE</w:t>
            </w:r>
          </w:p>
          <w:p w14:paraId="439EB6F0" w14:textId="77777777" w:rsidR="007A616D" w:rsidRPr="00502B87" w:rsidRDefault="007A616D" w:rsidP="007A616D">
            <w:pPr>
              <w:outlineLvl w:val="2"/>
              <w:rPr>
                <w:rFonts w:eastAsia="Times New Roman" w:cstheme="minorHAnsi"/>
                <w:b/>
                <w:bCs/>
                <w:lang w:eastAsia="en-AU"/>
              </w:rPr>
            </w:pPr>
          </w:p>
          <w:p w14:paraId="3ADCEE81" w14:textId="77777777" w:rsidR="007A616D" w:rsidRPr="00502B87" w:rsidRDefault="007A616D" w:rsidP="007A616D">
            <w:pPr>
              <w:outlineLvl w:val="2"/>
              <w:rPr>
                <w:rFonts w:eastAsia="Times New Roman" w:cstheme="minorHAnsi"/>
                <w:b/>
                <w:bCs/>
                <w:u w:val="single"/>
                <w:lang w:eastAsia="en-AU"/>
              </w:rPr>
            </w:pPr>
            <w:r w:rsidRPr="00502B87">
              <w:rPr>
                <w:rFonts w:eastAsia="Times New Roman" w:cstheme="minorHAnsi"/>
                <w:b/>
                <w:bCs/>
                <w:lang w:eastAsia="en-AU"/>
              </w:rPr>
              <w:t>Changing the Appliance</w:t>
            </w:r>
          </w:p>
          <w:p w14:paraId="48B6921F" w14:textId="77777777" w:rsidR="007A616D" w:rsidRPr="00502B87" w:rsidRDefault="007A616D" w:rsidP="00604E2B">
            <w:pPr>
              <w:numPr>
                <w:ilvl w:val="0"/>
                <w:numId w:val="37"/>
              </w:numPr>
              <w:rPr>
                <w:rFonts w:eastAsia="Times New Roman" w:cstheme="minorHAnsi"/>
                <w:lang w:eastAsia="en-AU"/>
              </w:rPr>
            </w:pPr>
            <w:r w:rsidRPr="00502B87">
              <w:rPr>
                <w:rFonts w:eastAsia="Times New Roman" w:cstheme="minorHAnsi"/>
                <w:lang w:eastAsia="en-AU"/>
              </w:rPr>
              <w:t>Wash hands, wear gloves</w:t>
            </w:r>
          </w:p>
          <w:p w14:paraId="1F107F23" w14:textId="77777777" w:rsidR="007A616D" w:rsidRPr="00502B87" w:rsidRDefault="007A616D" w:rsidP="00604E2B">
            <w:pPr>
              <w:numPr>
                <w:ilvl w:val="0"/>
                <w:numId w:val="37"/>
              </w:numPr>
              <w:spacing w:after="100" w:afterAutospacing="1"/>
              <w:rPr>
                <w:rFonts w:eastAsia="Times New Roman" w:cstheme="minorHAnsi"/>
                <w:lang w:eastAsia="en-AU"/>
              </w:rPr>
            </w:pPr>
            <w:r w:rsidRPr="00502B87">
              <w:rPr>
                <w:rFonts w:eastAsia="Times New Roman" w:cstheme="minorHAnsi"/>
                <w:lang w:eastAsia="en-AU"/>
              </w:rPr>
              <w:t>Gently remove old appliance</w:t>
            </w:r>
          </w:p>
          <w:p w14:paraId="56EA2D51" w14:textId="77777777" w:rsidR="007A616D" w:rsidRPr="00502B87" w:rsidRDefault="007A616D" w:rsidP="00604E2B">
            <w:pPr>
              <w:numPr>
                <w:ilvl w:val="0"/>
                <w:numId w:val="37"/>
              </w:numPr>
              <w:spacing w:after="100" w:afterAutospacing="1"/>
              <w:rPr>
                <w:rFonts w:eastAsia="Times New Roman" w:cstheme="minorHAnsi"/>
                <w:lang w:eastAsia="en-AU"/>
              </w:rPr>
            </w:pPr>
            <w:r w:rsidRPr="00502B87">
              <w:rPr>
                <w:rFonts w:eastAsia="Times New Roman" w:cstheme="minorHAnsi"/>
                <w:lang w:eastAsia="en-AU"/>
              </w:rPr>
              <w:t>Clean stoma and surrounding skin with warm water</w:t>
            </w:r>
          </w:p>
          <w:p w14:paraId="70D960D4" w14:textId="77777777" w:rsidR="007A616D" w:rsidRPr="00502B87" w:rsidRDefault="007A616D" w:rsidP="00604E2B">
            <w:pPr>
              <w:numPr>
                <w:ilvl w:val="0"/>
                <w:numId w:val="37"/>
              </w:numPr>
              <w:spacing w:before="100" w:beforeAutospacing="1" w:after="100" w:afterAutospacing="1"/>
              <w:rPr>
                <w:rFonts w:eastAsia="Times New Roman" w:cstheme="minorHAnsi"/>
                <w:lang w:eastAsia="en-AU"/>
              </w:rPr>
            </w:pPr>
            <w:r w:rsidRPr="00502B87">
              <w:rPr>
                <w:rFonts w:eastAsia="Times New Roman" w:cstheme="minorHAnsi"/>
                <w:lang w:eastAsia="en-AU"/>
              </w:rPr>
              <w:t>Dry thoroughly and apply barrier cream if needed</w:t>
            </w:r>
          </w:p>
          <w:p w14:paraId="5E648E23" w14:textId="77777777" w:rsidR="007A616D" w:rsidRPr="00502B87" w:rsidRDefault="007A616D" w:rsidP="00604E2B">
            <w:pPr>
              <w:numPr>
                <w:ilvl w:val="0"/>
                <w:numId w:val="37"/>
              </w:numPr>
              <w:spacing w:before="100" w:beforeAutospacing="1" w:after="100" w:afterAutospacing="1"/>
              <w:rPr>
                <w:rFonts w:eastAsia="Times New Roman" w:cstheme="minorHAnsi"/>
                <w:lang w:eastAsia="en-AU"/>
              </w:rPr>
            </w:pPr>
            <w:r w:rsidRPr="00502B87">
              <w:rPr>
                <w:rFonts w:eastAsia="Times New Roman" w:cstheme="minorHAnsi"/>
                <w:lang w:eastAsia="en-AU"/>
              </w:rPr>
              <w:lastRenderedPageBreak/>
              <w:t>Fit new appliance securely, ensuring no creases or gaps</w:t>
            </w:r>
          </w:p>
          <w:p w14:paraId="52ADCEEC" w14:textId="77777777" w:rsidR="007A616D" w:rsidRPr="00502B87" w:rsidRDefault="007A616D" w:rsidP="00604E2B">
            <w:pPr>
              <w:numPr>
                <w:ilvl w:val="0"/>
                <w:numId w:val="37"/>
              </w:numPr>
              <w:spacing w:before="100" w:beforeAutospacing="1" w:after="100" w:afterAutospacing="1"/>
              <w:rPr>
                <w:rFonts w:eastAsia="Times New Roman" w:cstheme="minorHAnsi"/>
                <w:lang w:eastAsia="en-AU"/>
              </w:rPr>
            </w:pPr>
            <w:r w:rsidRPr="00502B87">
              <w:rPr>
                <w:rFonts w:eastAsia="Times New Roman" w:cstheme="minorHAnsi"/>
                <w:lang w:eastAsia="en-AU"/>
              </w:rPr>
              <w:t>Dispose of waste appropriately</w:t>
            </w:r>
          </w:p>
          <w:p w14:paraId="70E81763" w14:textId="77777777" w:rsidR="007A616D" w:rsidRPr="00502B87" w:rsidRDefault="007A616D" w:rsidP="007A616D">
            <w:pPr>
              <w:outlineLvl w:val="3"/>
              <w:rPr>
                <w:rFonts w:eastAsia="Times New Roman" w:cstheme="minorHAnsi"/>
                <w:b/>
                <w:bCs/>
                <w:lang w:eastAsia="en-AU"/>
              </w:rPr>
            </w:pPr>
            <w:r w:rsidRPr="00502B87">
              <w:rPr>
                <w:rFonts w:eastAsia="Times New Roman" w:cstheme="minorHAnsi"/>
                <w:b/>
                <w:bCs/>
                <w:lang w:eastAsia="en-AU"/>
              </w:rPr>
              <w:t>Skin Care</w:t>
            </w:r>
          </w:p>
          <w:p w14:paraId="12D62123" w14:textId="77777777" w:rsidR="007A616D" w:rsidRPr="00502B87" w:rsidRDefault="007A616D" w:rsidP="00604E2B">
            <w:pPr>
              <w:numPr>
                <w:ilvl w:val="0"/>
                <w:numId w:val="38"/>
              </w:numPr>
              <w:rPr>
                <w:rFonts w:eastAsia="Times New Roman" w:cstheme="minorHAnsi"/>
                <w:lang w:eastAsia="en-AU"/>
              </w:rPr>
            </w:pPr>
            <w:r w:rsidRPr="00502B87">
              <w:rPr>
                <w:rFonts w:eastAsia="Times New Roman" w:cstheme="minorHAnsi"/>
                <w:lang w:eastAsia="en-AU"/>
              </w:rPr>
              <w:t>Use skin barrier wipes or creams</w:t>
            </w:r>
          </w:p>
          <w:p w14:paraId="3BC1EC0B" w14:textId="77777777" w:rsidR="007A616D" w:rsidRPr="00502B87" w:rsidRDefault="007A616D" w:rsidP="00604E2B">
            <w:pPr>
              <w:numPr>
                <w:ilvl w:val="0"/>
                <w:numId w:val="38"/>
              </w:numPr>
              <w:spacing w:before="100" w:beforeAutospacing="1" w:after="100" w:afterAutospacing="1"/>
              <w:rPr>
                <w:rFonts w:eastAsia="Times New Roman" w:cstheme="minorHAnsi"/>
                <w:lang w:eastAsia="en-AU"/>
              </w:rPr>
            </w:pPr>
            <w:r w:rsidRPr="00502B87">
              <w:rPr>
                <w:rFonts w:eastAsia="Times New Roman" w:cstheme="minorHAnsi"/>
                <w:lang w:eastAsia="en-AU"/>
              </w:rPr>
              <w:t>Avoid adhesive trauma during removal</w:t>
            </w:r>
          </w:p>
          <w:p w14:paraId="198941E8" w14:textId="77777777" w:rsidR="007A616D" w:rsidRPr="00502B87" w:rsidRDefault="007A616D" w:rsidP="00604E2B">
            <w:pPr>
              <w:numPr>
                <w:ilvl w:val="0"/>
                <w:numId w:val="38"/>
              </w:numPr>
              <w:spacing w:before="100" w:beforeAutospacing="1" w:after="100" w:afterAutospacing="1"/>
              <w:rPr>
                <w:rFonts w:eastAsia="Times New Roman" w:cstheme="minorHAnsi"/>
                <w:lang w:eastAsia="en-AU"/>
              </w:rPr>
            </w:pPr>
            <w:r w:rsidRPr="00502B87">
              <w:rPr>
                <w:rFonts w:eastAsia="Times New Roman" w:cstheme="minorHAnsi"/>
                <w:lang w:eastAsia="en-AU"/>
              </w:rPr>
              <w:t>Monitor for fungal infections or dermatitis</w:t>
            </w:r>
          </w:p>
          <w:p w14:paraId="41B227F0" w14:textId="77777777" w:rsidR="007A616D" w:rsidRPr="00502B87" w:rsidRDefault="007A616D" w:rsidP="00604E2B">
            <w:pPr>
              <w:numPr>
                <w:ilvl w:val="0"/>
                <w:numId w:val="38"/>
              </w:numPr>
              <w:spacing w:before="100" w:beforeAutospacing="1" w:after="100" w:afterAutospacing="1"/>
              <w:rPr>
                <w:rFonts w:eastAsia="Times New Roman" w:cstheme="minorHAnsi"/>
                <w:lang w:eastAsia="en-AU"/>
              </w:rPr>
            </w:pPr>
            <w:r w:rsidRPr="00502B87">
              <w:rPr>
                <w:rFonts w:eastAsia="Times New Roman" w:cstheme="minorHAnsi"/>
                <w:lang w:eastAsia="en-AU"/>
              </w:rPr>
              <w:t>Escalate if skin integrity is compromised</w:t>
            </w:r>
          </w:p>
          <w:p w14:paraId="6AB3070A" w14:textId="77777777" w:rsidR="007A616D" w:rsidRPr="00502B87" w:rsidRDefault="007A616D" w:rsidP="007A616D">
            <w:pPr>
              <w:outlineLvl w:val="2"/>
              <w:rPr>
                <w:rFonts w:eastAsia="Times New Roman" w:cstheme="minorHAnsi"/>
                <w:b/>
                <w:bCs/>
                <w:lang w:eastAsia="en-AU"/>
              </w:rPr>
            </w:pPr>
            <w:r w:rsidRPr="00502B87">
              <w:rPr>
                <w:rFonts w:eastAsia="Times New Roman" w:cstheme="minorHAnsi"/>
                <w:b/>
                <w:bCs/>
                <w:lang w:eastAsia="en-AU"/>
              </w:rPr>
              <w:t>Nutrition &amp; Fluid Support</w:t>
            </w:r>
          </w:p>
          <w:p w14:paraId="7121F734"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Especially critical for ileostomy care:</w:t>
            </w:r>
          </w:p>
          <w:p w14:paraId="3F15674C" w14:textId="77777777" w:rsidR="007A616D" w:rsidRPr="00502B87" w:rsidRDefault="007A616D" w:rsidP="00604E2B">
            <w:pPr>
              <w:numPr>
                <w:ilvl w:val="0"/>
                <w:numId w:val="39"/>
              </w:numPr>
              <w:rPr>
                <w:rFonts w:eastAsia="Times New Roman" w:cstheme="minorHAnsi"/>
                <w:lang w:eastAsia="en-AU"/>
              </w:rPr>
            </w:pPr>
            <w:r w:rsidRPr="00502B87">
              <w:rPr>
                <w:rFonts w:eastAsia="Times New Roman" w:cstheme="minorHAnsi"/>
                <w:b/>
                <w:bCs/>
                <w:lang w:eastAsia="en-AU"/>
              </w:rPr>
              <w:t>Hydration</w:t>
            </w:r>
            <w:r w:rsidRPr="00502B87">
              <w:rPr>
                <w:rFonts w:eastAsia="Times New Roman" w:cstheme="minorHAnsi"/>
                <w:lang w:eastAsia="en-AU"/>
              </w:rPr>
              <w:t>: Encourage 2–2.5L fluid/day to prevent dehydration</w:t>
            </w:r>
          </w:p>
          <w:p w14:paraId="3328AD8B" w14:textId="77777777" w:rsidR="007A616D" w:rsidRPr="00502B87" w:rsidRDefault="007A616D" w:rsidP="00604E2B">
            <w:pPr>
              <w:numPr>
                <w:ilvl w:val="0"/>
                <w:numId w:val="39"/>
              </w:numPr>
              <w:spacing w:before="100" w:beforeAutospacing="1" w:after="100" w:afterAutospacing="1"/>
              <w:rPr>
                <w:rFonts w:eastAsia="Times New Roman" w:cstheme="minorHAnsi"/>
                <w:lang w:eastAsia="en-AU"/>
              </w:rPr>
            </w:pPr>
            <w:r w:rsidRPr="00502B87">
              <w:rPr>
                <w:rFonts w:eastAsia="Times New Roman" w:cstheme="minorHAnsi"/>
                <w:b/>
                <w:bCs/>
                <w:lang w:eastAsia="en-AU"/>
              </w:rPr>
              <w:t>Electrolytes</w:t>
            </w:r>
            <w:r w:rsidRPr="00502B87">
              <w:rPr>
                <w:rFonts w:eastAsia="Times New Roman" w:cstheme="minorHAnsi"/>
                <w:lang w:eastAsia="en-AU"/>
              </w:rPr>
              <w:t>: Monitor sodium and potassium levels</w:t>
            </w:r>
          </w:p>
          <w:p w14:paraId="3A968CA8" w14:textId="77777777" w:rsidR="007A616D" w:rsidRPr="00502B87" w:rsidRDefault="007A616D" w:rsidP="00604E2B">
            <w:pPr>
              <w:numPr>
                <w:ilvl w:val="0"/>
                <w:numId w:val="39"/>
              </w:numPr>
              <w:spacing w:before="100" w:beforeAutospacing="1" w:after="100" w:afterAutospacing="1"/>
              <w:rPr>
                <w:rFonts w:eastAsia="Times New Roman" w:cstheme="minorHAnsi"/>
                <w:lang w:eastAsia="en-AU"/>
              </w:rPr>
            </w:pPr>
            <w:r w:rsidRPr="00502B87">
              <w:rPr>
                <w:rFonts w:eastAsia="Times New Roman" w:cstheme="minorHAnsi"/>
                <w:b/>
                <w:bCs/>
                <w:lang w:eastAsia="en-AU"/>
              </w:rPr>
              <w:t>Dietary Adjustments</w:t>
            </w:r>
            <w:r w:rsidRPr="00502B87">
              <w:rPr>
                <w:rFonts w:eastAsia="Times New Roman" w:cstheme="minorHAnsi"/>
                <w:lang w:eastAsia="en-AU"/>
              </w:rPr>
              <w:t>:</w:t>
            </w:r>
          </w:p>
          <w:p w14:paraId="3C9ED6BC" w14:textId="77777777" w:rsidR="007A616D" w:rsidRPr="00502B87" w:rsidRDefault="007A616D" w:rsidP="00604E2B">
            <w:pPr>
              <w:numPr>
                <w:ilvl w:val="1"/>
                <w:numId w:val="39"/>
              </w:numPr>
              <w:spacing w:before="100" w:beforeAutospacing="1" w:after="100" w:afterAutospacing="1"/>
              <w:rPr>
                <w:rFonts w:eastAsia="Times New Roman" w:cstheme="minorHAnsi"/>
                <w:lang w:eastAsia="en-AU"/>
              </w:rPr>
            </w:pPr>
            <w:r w:rsidRPr="00502B87">
              <w:rPr>
                <w:rFonts w:eastAsia="Times New Roman" w:cstheme="minorHAnsi"/>
                <w:lang w:eastAsia="en-AU"/>
              </w:rPr>
              <w:t>Avoid high-fibre or gas-producing foods initially</w:t>
            </w:r>
          </w:p>
          <w:p w14:paraId="34A0ABA3" w14:textId="77777777" w:rsidR="007A616D" w:rsidRPr="00502B87" w:rsidRDefault="007A616D" w:rsidP="00604E2B">
            <w:pPr>
              <w:numPr>
                <w:ilvl w:val="1"/>
                <w:numId w:val="39"/>
              </w:numPr>
              <w:spacing w:before="100" w:beforeAutospacing="1" w:after="100" w:afterAutospacing="1"/>
              <w:rPr>
                <w:rFonts w:eastAsia="Times New Roman" w:cstheme="minorHAnsi"/>
                <w:lang w:eastAsia="en-AU"/>
              </w:rPr>
            </w:pPr>
            <w:r w:rsidRPr="00502B87">
              <w:rPr>
                <w:rFonts w:eastAsia="Times New Roman" w:cstheme="minorHAnsi"/>
                <w:lang w:eastAsia="en-AU"/>
              </w:rPr>
              <w:t>Introduce foods slowly and monitor tolerance</w:t>
            </w:r>
          </w:p>
          <w:p w14:paraId="12E54EAE" w14:textId="77777777" w:rsidR="007A616D" w:rsidRPr="00502B87" w:rsidRDefault="007A616D" w:rsidP="00604E2B">
            <w:pPr>
              <w:numPr>
                <w:ilvl w:val="1"/>
                <w:numId w:val="39"/>
              </w:numPr>
              <w:spacing w:before="100" w:beforeAutospacing="1" w:after="100" w:afterAutospacing="1"/>
              <w:rPr>
                <w:rFonts w:eastAsia="Times New Roman" w:cstheme="minorHAnsi"/>
                <w:lang w:eastAsia="en-AU"/>
              </w:rPr>
            </w:pPr>
            <w:r w:rsidRPr="00502B87">
              <w:rPr>
                <w:rFonts w:eastAsia="Times New Roman" w:cstheme="minorHAnsi"/>
                <w:lang w:eastAsia="en-AU"/>
              </w:rPr>
              <w:t>Encourage small, frequent meals</w:t>
            </w:r>
          </w:p>
          <w:p w14:paraId="0208211D" w14:textId="77777777" w:rsidR="007A616D" w:rsidRPr="00502B87" w:rsidRDefault="007A616D" w:rsidP="00604E2B">
            <w:pPr>
              <w:numPr>
                <w:ilvl w:val="0"/>
                <w:numId w:val="39"/>
              </w:numPr>
              <w:spacing w:before="100" w:beforeAutospacing="1" w:after="100" w:afterAutospacing="1"/>
              <w:rPr>
                <w:rFonts w:eastAsia="Times New Roman" w:cstheme="minorHAnsi"/>
                <w:lang w:eastAsia="en-AU"/>
              </w:rPr>
            </w:pPr>
            <w:r w:rsidRPr="00502B87">
              <w:rPr>
                <w:rFonts w:eastAsia="Times New Roman" w:cstheme="minorHAnsi"/>
                <w:lang w:eastAsia="en-AU"/>
              </w:rPr>
              <w:t>Collaborate with dietitians for tailored plans</w:t>
            </w:r>
          </w:p>
          <w:p w14:paraId="0CEAF5FC" w14:textId="77777777" w:rsidR="007A616D" w:rsidRPr="00502B87" w:rsidRDefault="007A616D" w:rsidP="007A616D">
            <w:pPr>
              <w:outlineLvl w:val="2"/>
              <w:rPr>
                <w:rFonts w:eastAsia="Times New Roman" w:cstheme="minorHAnsi"/>
                <w:b/>
                <w:bCs/>
                <w:lang w:eastAsia="en-AU"/>
              </w:rPr>
            </w:pPr>
            <w:r w:rsidRPr="00502B87">
              <w:rPr>
                <w:rFonts w:eastAsia="Times New Roman" w:cstheme="minorHAnsi"/>
                <w:b/>
                <w:bCs/>
                <w:lang w:eastAsia="en-AU"/>
              </w:rPr>
              <w:t>Medication Considerations</w:t>
            </w:r>
          </w:p>
          <w:p w14:paraId="2CEB6A9D" w14:textId="77777777" w:rsidR="007A616D" w:rsidRPr="00502B87" w:rsidRDefault="007A616D" w:rsidP="00604E2B">
            <w:pPr>
              <w:numPr>
                <w:ilvl w:val="0"/>
                <w:numId w:val="40"/>
              </w:numPr>
              <w:rPr>
                <w:rFonts w:eastAsia="Times New Roman" w:cstheme="minorHAnsi"/>
                <w:lang w:eastAsia="en-AU"/>
              </w:rPr>
            </w:pPr>
            <w:r w:rsidRPr="00502B87">
              <w:rPr>
                <w:rFonts w:eastAsia="Times New Roman" w:cstheme="minorHAnsi"/>
                <w:b/>
                <w:bCs/>
                <w:lang w:eastAsia="en-AU"/>
              </w:rPr>
              <w:t>Avoid enteric-coated or slow-release tablets</w:t>
            </w:r>
            <w:r w:rsidRPr="00502B87">
              <w:rPr>
                <w:rFonts w:eastAsia="Times New Roman" w:cstheme="minorHAnsi"/>
                <w:lang w:eastAsia="en-AU"/>
              </w:rPr>
              <w:t xml:space="preserve"> for ileostomy patients</w:t>
            </w:r>
          </w:p>
          <w:p w14:paraId="5E65DDFE" w14:textId="77777777" w:rsidR="007A616D" w:rsidRPr="00502B87" w:rsidRDefault="007A616D" w:rsidP="00604E2B">
            <w:pPr>
              <w:numPr>
                <w:ilvl w:val="0"/>
                <w:numId w:val="40"/>
              </w:numPr>
              <w:rPr>
                <w:rFonts w:eastAsia="Times New Roman" w:cstheme="minorHAnsi"/>
                <w:lang w:eastAsia="en-AU"/>
              </w:rPr>
            </w:pPr>
            <w:r w:rsidRPr="00502B87">
              <w:rPr>
                <w:rFonts w:eastAsia="Times New Roman" w:cstheme="minorHAnsi"/>
                <w:lang w:eastAsia="en-AU"/>
              </w:rPr>
              <w:t>Monitor for medication loss in stoma output</w:t>
            </w:r>
          </w:p>
          <w:p w14:paraId="0502497C" w14:textId="77777777" w:rsidR="007A616D" w:rsidRPr="00502B87" w:rsidRDefault="007A616D" w:rsidP="00604E2B">
            <w:pPr>
              <w:numPr>
                <w:ilvl w:val="0"/>
                <w:numId w:val="40"/>
              </w:numPr>
              <w:spacing w:before="100" w:beforeAutospacing="1" w:after="100" w:afterAutospacing="1"/>
              <w:rPr>
                <w:rFonts w:eastAsia="Times New Roman" w:cstheme="minorHAnsi"/>
                <w:lang w:eastAsia="en-AU"/>
              </w:rPr>
            </w:pPr>
            <w:r w:rsidRPr="00502B87">
              <w:rPr>
                <w:rFonts w:eastAsia="Times New Roman" w:cstheme="minorHAnsi"/>
                <w:lang w:eastAsia="en-AU"/>
              </w:rPr>
              <w:t>Administer prescribed anti-</w:t>
            </w:r>
            <w:proofErr w:type="spellStart"/>
            <w:r w:rsidRPr="00502B87">
              <w:rPr>
                <w:rFonts w:eastAsia="Times New Roman" w:cstheme="minorHAnsi"/>
                <w:lang w:eastAsia="en-AU"/>
              </w:rPr>
              <w:t>diarrhoeals</w:t>
            </w:r>
            <w:proofErr w:type="spellEnd"/>
            <w:r w:rsidRPr="00502B87">
              <w:rPr>
                <w:rFonts w:eastAsia="Times New Roman" w:cstheme="minorHAnsi"/>
                <w:lang w:eastAsia="en-AU"/>
              </w:rPr>
              <w:t xml:space="preserve"> or thickening agents if needed</w:t>
            </w:r>
          </w:p>
          <w:p w14:paraId="43C9BA91" w14:textId="77777777" w:rsidR="007A616D" w:rsidRPr="00502B87" w:rsidRDefault="007A616D" w:rsidP="00604E2B">
            <w:pPr>
              <w:numPr>
                <w:ilvl w:val="0"/>
                <w:numId w:val="40"/>
              </w:numPr>
              <w:spacing w:before="100" w:beforeAutospacing="1" w:after="100" w:afterAutospacing="1"/>
              <w:rPr>
                <w:rFonts w:eastAsia="Times New Roman" w:cstheme="minorHAnsi"/>
                <w:lang w:eastAsia="en-AU"/>
              </w:rPr>
            </w:pPr>
            <w:r w:rsidRPr="00502B87">
              <w:rPr>
                <w:rFonts w:eastAsia="Times New Roman" w:cstheme="minorHAnsi"/>
                <w:lang w:eastAsia="en-AU"/>
              </w:rPr>
              <w:t>Document all medications and monitor effectiveness</w:t>
            </w:r>
          </w:p>
          <w:p w14:paraId="2D072013" w14:textId="77777777" w:rsidR="007A616D" w:rsidRPr="00502B87" w:rsidRDefault="007A616D" w:rsidP="007A616D">
            <w:pPr>
              <w:outlineLvl w:val="2"/>
              <w:rPr>
                <w:rFonts w:eastAsia="Times New Roman" w:cstheme="minorHAnsi"/>
                <w:b/>
                <w:bCs/>
                <w:lang w:eastAsia="en-AU"/>
              </w:rPr>
            </w:pPr>
            <w:r w:rsidRPr="00502B87">
              <w:rPr>
                <w:rFonts w:eastAsia="Times New Roman" w:cstheme="minorHAnsi"/>
                <w:b/>
                <w:bCs/>
                <w:lang w:eastAsia="en-AU"/>
              </w:rPr>
              <w:t>Escalation &amp; Referral</w:t>
            </w:r>
          </w:p>
          <w:p w14:paraId="056632C0"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Red flags requiring urgent escalation:</w:t>
            </w:r>
          </w:p>
          <w:p w14:paraId="3CB5ABEB" w14:textId="77777777" w:rsidR="007A616D" w:rsidRPr="00502B87" w:rsidRDefault="007A616D" w:rsidP="00604E2B">
            <w:pPr>
              <w:numPr>
                <w:ilvl w:val="0"/>
                <w:numId w:val="41"/>
              </w:numPr>
              <w:rPr>
                <w:rFonts w:eastAsia="Times New Roman" w:cstheme="minorHAnsi"/>
                <w:lang w:eastAsia="en-AU"/>
              </w:rPr>
            </w:pPr>
            <w:r w:rsidRPr="00502B87">
              <w:rPr>
                <w:rFonts w:eastAsia="Times New Roman" w:cstheme="minorHAnsi"/>
                <w:lang w:eastAsia="en-AU"/>
              </w:rPr>
              <w:t>Stoma colour changes (e.g. pale, dusky, black)</w:t>
            </w:r>
          </w:p>
          <w:p w14:paraId="20912ABE" w14:textId="77777777" w:rsidR="007A616D" w:rsidRPr="00502B87" w:rsidRDefault="007A616D" w:rsidP="00604E2B">
            <w:pPr>
              <w:numPr>
                <w:ilvl w:val="0"/>
                <w:numId w:val="41"/>
              </w:numPr>
              <w:spacing w:before="100" w:beforeAutospacing="1" w:after="100" w:afterAutospacing="1"/>
              <w:rPr>
                <w:rFonts w:eastAsia="Times New Roman" w:cstheme="minorHAnsi"/>
                <w:lang w:eastAsia="en-AU"/>
              </w:rPr>
            </w:pPr>
            <w:r w:rsidRPr="00502B87">
              <w:rPr>
                <w:rFonts w:eastAsia="Times New Roman" w:cstheme="minorHAnsi"/>
                <w:lang w:eastAsia="en-AU"/>
              </w:rPr>
              <w:t>Sudden increase or decrease in output</w:t>
            </w:r>
          </w:p>
          <w:p w14:paraId="7C2182BA" w14:textId="77777777" w:rsidR="007A616D" w:rsidRPr="00502B87" w:rsidRDefault="007A616D" w:rsidP="00604E2B">
            <w:pPr>
              <w:numPr>
                <w:ilvl w:val="0"/>
                <w:numId w:val="41"/>
              </w:numPr>
              <w:spacing w:before="100" w:beforeAutospacing="1" w:after="100" w:afterAutospacing="1"/>
              <w:rPr>
                <w:rFonts w:eastAsia="Times New Roman" w:cstheme="minorHAnsi"/>
                <w:lang w:eastAsia="en-AU"/>
              </w:rPr>
            </w:pPr>
            <w:r w:rsidRPr="00502B87">
              <w:rPr>
                <w:rFonts w:eastAsia="Times New Roman" w:cstheme="minorHAnsi"/>
                <w:lang w:eastAsia="en-AU"/>
              </w:rPr>
              <w:t>Bleeding from stoma</w:t>
            </w:r>
          </w:p>
          <w:p w14:paraId="2CA11341" w14:textId="77777777" w:rsidR="007A616D" w:rsidRPr="00502B87" w:rsidRDefault="007A616D" w:rsidP="00604E2B">
            <w:pPr>
              <w:numPr>
                <w:ilvl w:val="0"/>
                <w:numId w:val="41"/>
              </w:numPr>
              <w:spacing w:before="100" w:beforeAutospacing="1" w:after="100" w:afterAutospacing="1"/>
              <w:rPr>
                <w:rFonts w:eastAsia="Times New Roman" w:cstheme="minorHAnsi"/>
                <w:lang w:eastAsia="en-AU"/>
              </w:rPr>
            </w:pPr>
            <w:r w:rsidRPr="00502B87">
              <w:rPr>
                <w:rFonts w:eastAsia="Times New Roman" w:cstheme="minorHAnsi"/>
                <w:lang w:eastAsia="en-AU"/>
              </w:rPr>
              <w:t>Appliance leakage causing skin damage</w:t>
            </w:r>
          </w:p>
          <w:p w14:paraId="3A6C7DDB" w14:textId="77777777" w:rsidR="007A616D" w:rsidRPr="00502B87" w:rsidRDefault="007A616D" w:rsidP="00604E2B">
            <w:pPr>
              <w:numPr>
                <w:ilvl w:val="0"/>
                <w:numId w:val="41"/>
              </w:numPr>
              <w:spacing w:before="100" w:beforeAutospacing="1" w:after="100" w:afterAutospacing="1"/>
              <w:rPr>
                <w:rFonts w:eastAsia="Times New Roman" w:cstheme="minorHAnsi"/>
                <w:lang w:eastAsia="en-AU"/>
              </w:rPr>
            </w:pPr>
            <w:r w:rsidRPr="00502B87">
              <w:rPr>
                <w:rFonts w:eastAsia="Times New Roman" w:cstheme="minorHAnsi"/>
                <w:lang w:eastAsia="en-AU"/>
              </w:rPr>
              <w:t>Signs of dehydration or electrolyte imbalance</w:t>
            </w:r>
          </w:p>
          <w:p w14:paraId="6F24FAD8" w14:textId="77777777" w:rsidR="007A616D" w:rsidRPr="00502B87" w:rsidRDefault="007A616D" w:rsidP="007A616D">
            <w:pPr>
              <w:rPr>
                <w:rFonts w:eastAsia="Times New Roman" w:cstheme="minorHAnsi"/>
                <w:lang w:eastAsia="en-AU"/>
              </w:rPr>
            </w:pPr>
            <w:r w:rsidRPr="00502B87">
              <w:rPr>
                <w:rFonts w:eastAsia="Times New Roman" w:cstheme="minorHAnsi"/>
                <w:lang w:eastAsia="en-AU"/>
              </w:rPr>
              <w:t>Referral pathways:</w:t>
            </w:r>
          </w:p>
          <w:p w14:paraId="78B82AD3" w14:textId="77777777" w:rsidR="007A616D" w:rsidRPr="00502B87" w:rsidRDefault="007A616D" w:rsidP="00604E2B">
            <w:pPr>
              <w:numPr>
                <w:ilvl w:val="0"/>
                <w:numId w:val="42"/>
              </w:numPr>
              <w:rPr>
                <w:rFonts w:eastAsia="Times New Roman" w:cstheme="minorHAnsi"/>
                <w:lang w:eastAsia="en-AU"/>
              </w:rPr>
            </w:pPr>
            <w:r w:rsidRPr="00502B87">
              <w:rPr>
                <w:rFonts w:eastAsia="Times New Roman" w:cstheme="minorHAnsi"/>
                <w:lang w:eastAsia="en-AU"/>
              </w:rPr>
              <w:t>GP or surgeon for medical review</w:t>
            </w:r>
          </w:p>
          <w:p w14:paraId="4C4FD251" w14:textId="77777777" w:rsidR="007A616D" w:rsidRPr="00502B87" w:rsidRDefault="007A616D" w:rsidP="00604E2B">
            <w:pPr>
              <w:numPr>
                <w:ilvl w:val="0"/>
                <w:numId w:val="42"/>
              </w:numPr>
              <w:spacing w:before="100" w:beforeAutospacing="1" w:after="100" w:afterAutospacing="1"/>
              <w:rPr>
                <w:rFonts w:eastAsia="Times New Roman" w:cstheme="minorHAnsi"/>
                <w:lang w:eastAsia="en-AU"/>
              </w:rPr>
            </w:pPr>
            <w:r w:rsidRPr="00502B87">
              <w:rPr>
                <w:rFonts w:eastAsia="Times New Roman" w:cstheme="minorHAnsi"/>
                <w:lang w:eastAsia="en-AU"/>
              </w:rPr>
              <w:t>Stomal Therapy Nurse for appliance fitting and education</w:t>
            </w:r>
          </w:p>
          <w:p w14:paraId="2D445C65" w14:textId="77777777" w:rsidR="007A616D" w:rsidRPr="00502B87" w:rsidRDefault="007A616D" w:rsidP="00604E2B">
            <w:pPr>
              <w:numPr>
                <w:ilvl w:val="0"/>
                <w:numId w:val="42"/>
              </w:numPr>
              <w:spacing w:before="100" w:beforeAutospacing="1" w:after="100" w:afterAutospacing="1"/>
              <w:rPr>
                <w:rFonts w:eastAsia="Times New Roman" w:cstheme="minorHAnsi"/>
                <w:lang w:eastAsia="en-AU"/>
              </w:rPr>
            </w:pPr>
            <w:r w:rsidRPr="00502B87">
              <w:rPr>
                <w:rFonts w:eastAsia="Times New Roman" w:cstheme="minorHAnsi"/>
                <w:lang w:eastAsia="en-AU"/>
              </w:rPr>
              <w:t>Dietitian for nutritional support</w:t>
            </w:r>
          </w:p>
          <w:p w14:paraId="4E598923" w14:textId="4888FFB9" w:rsidR="00354D66" w:rsidRPr="00502B87" w:rsidRDefault="007A616D" w:rsidP="00604E2B">
            <w:pPr>
              <w:numPr>
                <w:ilvl w:val="0"/>
                <w:numId w:val="42"/>
              </w:numPr>
              <w:spacing w:before="100" w:beforeAutospacing="1" w:after="100" w:afterAutospacing="1"/>
              <w:rPr>
                <w:rFonts w:eastAsia="Times New Roman" w:cstheme="minorHAnsi"/>
                <w:lang w:eastAsia="en-AU"/>
              </w:rPr>
            </w:pPr>
            <w:r w:rsidRPr="00502B87">
              <w:rPr>
                <w:rFonts w:eastAsia="Times New Roman" w:cstheme="minorHAnsi"/>
                <w:lang w:eastAsia="en-AU"/>
              </w:rPr>
              <w:t>Continence nurse for fluid balance and skin care</w:t>
            </w:r>
          </w:p>
        </w:tc>
      </w:tr>
    </w:tbl>
    <w:p w14:paraId="75B2FC54" w14:textId="4CDDD6C8" w:rsidR="002906B7" w:rsidRPr="00502B87" w:rsidRDefault="002906B7" w:rsidP="002906B7">
      <w:pPr>
        <w:rPr>
          <w:rFonts w:eastAsia="Times New Roman" w:cstheme="minorHAnsi"/>
          <w:kern w:val="0"/>
          <w:lang w:eastAsia="en-AU"/>
          <w14:ligatures w14:val="none"/>
        </w:rPr>
      </w:pPr>
    </w:p>
    <w:tbl>
      <w:tblPr>
        <w:tblStyle w:val="TableGrid"/>
        <w:tblW w:w="0" w:type="auto"/>
        <w:tblLook w:val="04A0" w:firstRow="1" w:lastRow="0" w:firstColumn="1" w:lastColumn="0" w:noHBand="0" w:noVBand="1"/>
      </w:tblPr>
      <w:tblGrid>
        <w:gridCol w:w="9016"/>
      </w:tblGrid>
      <w:tr w:rsidR="00341AD9" w:rsidRPr="00502B87" w14:paraId="34AD04DA" w14:textId="77777777" w:rsidTr="007A616D">
        <w:tc>
          <w:tcPr>
            <w:tcW w:w="9016" w:type="dxa"/>
            <w:shd w:val="clear" w:color="auto" w:fill="D9D9D9" w:themeFill="background1" w:themeFillShade="D9"/>
          </w:tcPr>
          <w:p w14:paraId="519AA4B1" w14:textId="7727F030" w:rsidR="007A616D" w:rsidRPr="00502B87" w:rsidRDefault="007A616D" w:rsidP="007A616D">
            <w:pPr>
              <w:spacing w:before="100" w:beforeAutospacing="1" w:after="100" w:afterAutospacing="1"/>
              <w:jc w:val="center"/>
              <w:outlineLvl w:val="1"/>
              <w:rPr>
                <w:rFonts w:eastAsia="Times New Roman" w:cstheme="minorHAnsi"/>
                <w:b/>
                <w:bCs/>
                <w:lang w:eastAsia="en-AU"/>
              </w:rPr>
            </w:pPr>
            <w:r w:rsidRPr="00502B87">
              <w:rPr>
                <w:rFonts w:eastAsia="Times New Roman" w:cstheme="minorHAnsi"/>
                <w:b/>
                <w:bCs/>
                <w:lang w:eastAsia="en-AU"/>
              </w:rPr>
              <w:t>NON-ROUTINE PRN BOWEL MEDICATIONS MANAGEMENT</w:t>
            </w:r>
          </w:p>
        </w:tc>
      </w:tr>
      <w:tr w:rsidR="00341AD9" w:rsidRPr="00502B87" w14:paraId="4C110EC2" w14:textId="77777777" w:rsidTr="007A616D">
        <w:tc>
          <w:tcPr>
            <w:tcW w:w="9016" w:type="dxa"/>
          </w:tcPr>
          <w:p w14:paraId="21069B54" w14:textId="77777777" w:rsidR="00125B90" w:rsidRPr="00502B87" w:rsidRDefault="00125B90" w:rsidP="00125B90">
            <w:pPr>
              <w:spacing w:before="100" w:beforeAutospacing="1" w:after="100" w:afterAutospacing="1"/>
              <w:rPr>
                <w:rFonts w:eastAsia="Times New Roman" w:cstheme="minorHAnsi"/>
                <w:lang w:eastAsia="en-AU"/>
              </w:rPr>
            </w:pPr>
            <w:r w:rsidRPr="00502B87">
              <w:rPr>
                <w:rFonts w:eastAsia="Times New Roman" w:cstheme="minorHAnsi"/>
                <w:b/>
                <w:bCs/>
                <w:lang w:eastAsia="en-AU"/>
              </w:rPr>
              <w:t>Non-Routine PRN (Pro Re Nata) Bowel Medications</w:t>
            </w:r>
            <w:r w:rsidRPr="00502B87">
              <w:rPr>
                <w:rFonts w:eastAsia="Times New Roman" w:cstheme="minorHAnsi"/>
                <w:lang w:eastAsia="en-AU"/>
              </w:rPr>
              <w:t xml:space="preserve"> refer to medications administered </w:t>
            </w:r>
            <w:r w:rsidRPr="00502B87">
              <w:rPr>
                <w:rFonts w:eastAsia="Times New Roman" w:cstheme="minorHAnsi"/>
                <w:i/>
                <w:iCs/>
                <w:lang w:eastAsia="en-AU"/>
              </w:rPr>
              <w:t>as needed</w:t>
            </w:r>
            <w:r w:rsidRPr="00502B87">
              <w:rPr>
                <w:rFonts w:eastAsia="Times New Roman" w:cstheme="minorHAnsi"/>
                <w:lang w:eastAsia="en-AU"/>
              </w:rPr>
              <w:t xml:space="preserve">, outside of a regular bowel care schedule, to address acute symptoms such as constipation, impaction, or discomfort. These interventions are considered </w:t>
            </w:r>
            <w:r w:rsidRPr="00502B87">
              <w:rPr>
                <w:rFonts w:eastAsia="Times New Roman" w:cstheme="minorHAnsi"/>
                <w:b/>
                <w:bCs/>
                <w:lang w:eastAsia="en-AU"/>
              </w:rPr>
              <w:t>complex bowel care</w:t>
            </w:r>
            <w:r w:rsidRPr="00502B87">
              <w:rPr>
                <w:rFonts w:eastAsia="Times New Roman" w:cstheme="minorHAnsi"/>
                <w:lang w:eastAsia="en-AU"/>
              </w:rPr>
              <w:t xml:space="preserve"> under NDIS High Intensity Support descriptors.</w:t>
            </w:r>
          </w:p>
          <w:p w14:paraId="1581BC5C" w14:textId="77777777" w:rsidR="00125B90" w:rsidRPr="00502B87" w:rsidRDefault="00125B90" w:rsidP="00125B90">
            <w:pPr>
              <w:rPr>
                <w:rFonts w:eastAsia="Times New Roman" w:cstheme="minorHAnsi"/>
                <w:lang w:eastAsia="en-AU"/>
              </w:rPr>
            </w:pPr>
            <w:r w:rsidRPr="00502B87">
              <w:rPr>
                <w:rFonts w:eastAsia="Times New Roman" w:cstheme="minorHAnsi"/>
                <w:lang w:eastAsia="en-AU"/>
              </w:rPr>
              <w:t>Examples include:</w:t>
            </w:r>
          </w:p>
          <w:p w14:paraId="2D23DCE8" w14:textId="77777777" w:rsidR="00125B90" w:rsidRPr="00502B87" w:rsidRDefault="00125B90" w:rsidP="00604E2B">
            <w:pPr>
              <w:numPr>
                <w:ilvl w:val="0"/>
                <w:numId w:val="43"/>
              </w:numPr>
              <w:rPr>
                <w:rFonts w:eastAsia="Times New Roman" w:cstheme="minorHAnsi"/>
                <w:lang w:eastAsia="en-AU"/>
              </w:rPr>
            </w:pPr>
            <w:r w:rsidRPr="00502B87">
              <w:rPr>
                <w:rFonts w:eastAsia="Times New Roman" w:cstheme="minorHAnsi"/>
                <w:lang w:eastAsia="en-AU"/>
              </w:rPr>
              <w:lastRenderedPageBreak/>
              <w:t>PRN stimulant laxatives (e.g. Senna, Bisacodyl)</w:t>
            </w:r>
          </w:p>
          <w:p w14:paraId="53DE6EB2" w14:textId="77777777" w:rsidR="00125B90" w:rsidRPr="00502B87" w:rsidRDefault="00125B90" w:rsidP="00604E2B">
            <w:pPr>
              <w:numPr>
                <w:ilvl w:val="0"/>
                <w:numId w:val="43"/>
              </w:numPr>
              <w:rPr>
                <w:rFonts w:eastAsia="Times New Roman" w:cstheme="minorHAnsi"/>
                <w:lang w:eastAsia="en-AU"/>
              </w:rPr>
            </w:pPr>
            <w:r w:rsidRPr="00502B87">
              <w:rPr>
                <w:rFonts w:eastAsia="Times New Roman" w:cstheme="minorHAnsi"/>
                <w:lang w:eastAsia="en-AU"/>
              </w:rPr>
              <w:t>PRN osmotic agents (e.g. Lactulose, Movicol)</w:t>
            </w:r>
          </w:p>
          <w:p w14:paraId="17498845" w14:textId="77777777" w:rsidR="00125B90" w:rsidRPr="00502B87" w:rsidRDefault="00125B90" w:rsidP="00604E2B">
            <w:pPr>
              <w:numPr>
                <w:ilvl w:val="0"/>
                <w:numId w:val="43"/>
              </w:numPr>
              <w:spacing w:before="100" w:beforeAutospacing="1" w:after="100" w:afterAutospacing="1"/>
              <w:rPr>
                <w:rFonts w:eastAsia="Times New Roman" w:cstheme="minorHAnsi"/>
                <w:lang w:eastAsia="en-AU"/>
              </w:rPr>
            </w:pPr>
            <w:r w:rsidRPr="00502B87">
              <w:rPr>
                <w:rFonts w:eastAsia="Times New Roman" w:cstheme="minorHAnsi"/>
                <w:lang w:eastAsia="en-AU"/>
              </w:rPr>
              <w:t>PRN enemas or suppositories</w:t>
            </w:r>
          </w:p>
          <w:p w14:paraId="7AFD7E3A" w14:textId="77777777" w:rsidR="00125B90" w:rsidRPr="00502B87" w:rsidRDefault="00125B90" w:rsidP="00604E2B">
            <w:pPr>
              <w:numPr>
                <w:ilvl w:val="0"/>
                <w:numId w:val="43"/>
              </w:numPr>
              <w:spacing w:before="100" w:beforeAutospacing="1" w:after="100" w:afterAutospacing="1"/>
              <w:rPr>
                <w:rFonts w:eastAsia="Times New Roman" w:cstheme="minorHAnsi"/>
                <w:lang w:eastAsia="en-AU"/>
              </w:rPr>
            </w:pPr>
            <w:r w:rsidRPr="00502B87">
              <w:rPr>
                <w:rFonts w:eastAsia="Times New Roman" w:cstheme="minorHAnsi"/>
                <w:lang w:eastAsia="en-AU"/>
              </w:rPr>
              <w:t>PRN stool softeners (e.g. Coloxyl)</w:t>
            </w:r>
          </w:p>
          <w:p w14:paraId="69E07BFE" w14:textId="77777777" w:rsidR="00125B90" w:rsidRPr="00502B87" w:rsidRDefault="00125B90" w:rsidP="00125B90">
            <w:pPr>
              <w:outlineLvl w:val="2"/>
              <w:rPr>
                <w:rFonts w:eastAsia="Times New Roman" w:cstheme="minorHAnsi"/>
                <w:b/>
                <w:bCs/>
                <w:lang w:eastAsia="en-AU"/>
              </w:rPr>
            </w:pPr>
            <w:r w:rsidRPr="00502B87">
              <w:rPr>
                <w:rFonts w:eastAsia="Times New Roman" w:cstheme="minorHAnsi"/>
                <w:b/>
                <w:bCs/>
                <w:lang w:eastAsia="en-AU"/>
              </w:rPr>
              <w:t>Clinical Governance Requirements</w:t>
            </w:r>
          </w:p>
          <w:p w14:paraId="6401A21A" w14:textId="77777777" w:rsidR="00125B90" w:rsidRPr="00502B87" w:rsidRDefault="00125B90" w:rsidP="00125B90">
            <w:pPr>
              <w:rPr>
                <w:rFonts w:eastAsia="Times New Roman" w:cstheme="minorHAnsi"/>
                <w:lang w:eastAsia="en-AU"/>
              </w:rPr>
            </w:pPr>
            <w:r w:rsidRPr="00502B87">
              <w:rPr>
                <w:rFonts w:eastAsia="Times New Roman" w:cstheme="minorHAnsi"/>
                <w:lang w:eastAsia="en-AU"/>
              </w:rPr>
              <w:t>To administer non-routine PRN bowel medications, the following must be in place:</w:t>
            </w:r>
          </w:p>
          <w:p w14:paraId="2DB4AFB0" w14:textId="77777777" w:rsidR="00125B90" w:rsidRPr="00502B87" w:rsidRDefault="00125B90" w:rsidP="00604E2B">
            <w:pPr>
              <w:numPr>
                <w:ilvl w:val="0"/>
                <w:numId w:val="44"/>
              </w:numPr>
              <w:spacing w:before="100" w:beforeAutospacing="1" w:after="100" w:afterAutospacing="1"/>
              <w:rPr>
                <w:rFonts w:eastAsia="Times New Roman" w:cstheme="minorHAnsi"/>
                <w:lang w:eastAsia="en-AU"/>
              </w:rPr>
            </w:pPr>
            <w:r w:rsidRPr="00502B87">
              <w:rPr>
                <w:rFonts w:eastAsia="Times New Roman" w:cstheme="minorHAnsi"/>
                <w:b/>
                <w:bCs/>
                <w:lang w:eastAsia="en-AU"/>
              </w:rPr>
              <w:t>Complex Bowel Care Management Plan</w:t>
            </w:r>
            <w:r w:rsidRPr="00502B87">
              <w:rPr>
                <w:rFonts w:eastAsia="Times New Roman" w:cstheme="minorHAnsi"/>
                <w:lang w:eastAsia="en-AU"/>
              </w:rPr>
              <w:t xml:space="preserve"> developed by a treating health practitioner in consultation with the participant</w:t>
            </w:r>
          </w:p>
          <w:p w14:paraId="07C4D087" w14:textId="77777777" w:rsidR="00125B90" w:rsidRPr="00502B87" w:rsidRDefault="00125B90" w:rsidP="00604E2B">
            <w:pPr>
              <w:numPr>
                <w:ilvl w:val="0"/>
                <w:numId w:val="44"/>
              </w:numPr>
              <w:spacing w:before="100" w:beforeAutospacing="1" w:after="100" w:afterAutospacing="1"/>
              <w:rPr>
                <w:rFonts w:eastAsia="Times New Roman" w:cstheme="minorHAnsi"/>
                <w:lang w:eastAsia="en-AU"/>
              </w:rPr>
            </w:pPr>
            <w:r w:rsidRPr="00502B87">
              <w:rPr>
                <w:rFonts w:eastAsia="Times New Roman" w:cstheme="minorHAnsi"/>
                <w:b/>
                <w:bCs/>
                <w:lang w:eastAsia="en-AU"/>
              </w:rPr>
              <w:t>Documented PRN protocols</w:t>
            </w:r>
            <w:r w:rsidRPr="00502B87">
              <w:rPr>
                <w:rFonts w:eastAsia="Times New Roman" w:cstheme="minorHAnsi"/>
                <w:lang w:eastAsia="en-AU"/>
              </w:rPr>
              <w:t xml:space="preserve"> specifying:</w:t>
            </w:r>
          </w:p>
          <w:p w14:paraId="24807980" w14:textId="77777777" w:rsidR="00125B90" w:rsidRPr="00502B87" w:rsidRDefault="00125B90" w:rsidP="00604E2B">
            <w:pPr>
              <w:numPr>
                <w:ilvl w:val="1"/>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Indications for use</w:t>
            </w:r>
          </w:p>
          <w:p w14:paraId="6FC1EEA7" w14:textId="77777777" w:rsidR="00125B90" w:rsidRPr="00502B87" w:rsidRDefault="00125B90" w:rsidP="00604E2B">
            <w:pPr>
              <w:numPr>
                <w:ilvl w:val="1"/>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Dosage and route</w:t>
            </w:r>
          </w:p>
          <w:p w14:paraId="7DED5D9F" w14:textId="77777777" w:rsidR="00125B90" w:rsidRPr="00502B87" w:rsidRDefault="00125B90" w:rsidP="00604E2B">
            <w:pPr>
              <w:numPr>
                <w:ilvl w:val="1"/>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Maximum frequency</w:t>
            </w:r>
          </w:p>
          <w:p w14:paraId="162D9EC4" w14:textId="77777777" w:rsidR="00125B90" w:rsidRPr="00502B87" w:rsidRDefault="00125B90" w:rsidP="00604E2B">
            <w:pPr>
              <w:numPr>
                <w:ilvl w:val="1"/>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Monitoring requirements</w:t>
            </w:r>
          </w:p>
          <w:p w14:paraId="6F307E5F" w14:textId="77777777" w:rsidR="00125B90" w:rsidRPr="00502B87" w:rsidRDefault="00125B90" w:rsidP="00604E2B">
            <w:pPr>
              <w:numPr>
                <w:ilvl w:val="1"/>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Escalation pathways</w:t>
            </w:r>
          </w:p>
          <w:p w14:paraId="326CF30E" w14:textId="77777777" w:rsidR="00125B90" w:rsidRPr="00502B87" w:rsidRDefault="00125B90" w:rsidP="00604E2B">
            <w:pPr>
              <w:numPr>
                <w:ilvl w:val="0"/>
                <w:numId w:val="44"/>
              </w:numPr>
              <w:spacing w:before="100" w:beforeAutospacing="1" w:after="100" w:afterAutospacing="1"/>
              <w:rPr>
                <w:rFonts w:eastAsia="Times New Roman" w:cstheme="minorHAnsi"/>
                <w:lang w:eastAsia="en-AU"/>
              </w:rPr>
            </w:pPr>
            <w:r w:rsidRPr="00502B87">
              <w:rPr>
                <w:rFonts w:eastAsia="Times New Roman" w:cstheme="minorHAnsi"/>
                <w:lang w:eastAsia="en-AU"/>
              </w:rPr>
              <w:t xml:space="preserve"> </w:t>
            </w:r>
            <w:r w:rsidRPr="00502B87">
              <w:rPr>
                <w:rFonts w:eastAsia="Times New Roman" w:cstheme="minorHAnsi"/>
                <w:b/>
                <w:bCs/>
                <w:lang w:eastAsia="en-AU"/>
              </w:rPr>
              <w:t>Consent and participant involvement</w:t>
            </w:r>
            <w:r w:rsidRPr="00502B87">
              <w:rPr>
                <w:rFonts w:eastAsia="Times New Roman" w:cstheme="minorHAnsi"/>
                <w:lang w:eastAsia="en-AU"/>
              </w:rPr>
              <w:t xml:space="preserve"> in care planning</w:t>
            </w:r>
          </w:p>
          <w:p w14:paraId="18B53356" w14:textId="77777777" w:rsidR="00125B90" w:rsidRPr="00502B87" w:rsidRDefault="00125B90" w:rsidP="00604E2B">
            <w:pPr>
              <w:numPr>
                <w:ilvl w:val="0"/>
                <w:numId w:val="44"/>
              </w:numPr>
              <w:spacing w:before="100" w:beforeAutospacing="1" w:after="100" w:afterAutospacing="1"/>
              <w:rPr>
                <w:rFonts w:eastAsia="Times New Roman" w:cstheme="minorHAnsi"/>
                <w:lang w:eastAsia="en-AU"/>
              </w:rPr>
            </w:pPr>
            <w:r w:rsidRPr="00502B87">
              <w:rPr>
                <w:rFonts w:eastAsia="Times New Roman" w:cstheme="minorHAnsi"/>
                <w:b/>
                <w:bCs/>
                <w:lang w:eastAsia="en-AU"/>
              </w:rPr>
              <w:t>Regular review</w:t>
            </w:r>
            <w:r w:rsidRPr="00502B87">
              <w:rPr>
                <w:rFonts w:eastAsia="Times New Roman" w:cstheme="minorHAnsi"/>
                <w:lang w:eastAsia="en-AU"/>
              </w:rPr>
              <w:t xml:space="preserve"> of the plan (minimum annually or sooner if required)</w:t>
            </w:r>
          </w:p>
          <w:p w14:paraId="7A7F1626" w14:textId="77777777" w:rsidR="00125B90" w:rsidRPr="00502B87" w:rsidRDefault="00125B90" w:rsidP="00125B90">
            <w:pPr>
              <w:outlineLvl w:val="2"/>
              <w:rPr>
                <w:rFonts w:eastAsia="Times New Roman" w:cstheme="minorHAnsi"/>
                <w:b/>
                <w:bCs/>
                <w:lang w:eastAsia="en-AU"/>
              </w:rPr>
            </w:pPr>
            <w:r w:rsidRPr="00502B87">
              <w:rPr>
                <w:rFonts w:eastAsia="Times New Roman" w:cstheme="minorHAnsi"/>
                <w:b/>
                <w:bCs/>
                <w:lang w:eastAsia="en-AU"/>
              </w:rPr>
              <w:t>Support Worker Responsibilities</w:t>
            </w:r>
          </w:p>
          <w:p w14:paraId="78819A93" w14:textId="77777777" w:rsidR="00125B90" w:rsidRPr="00502B87" w:rsidRDefault="00125B90" w:rsidP="00125B90">
            <w:pPr>
              <w:rPr>
                <w:rFonts w:eastAsia="Times New Roman" w:cstheme="minorHAnsi"/>
                <w:lang w:eastAsia="en-AU"/>
              </w:rPr>
            </w:pPr>
            <w:r w:rsidRPr="00502B87">
              <w:rPr>
                <w:rFonts w:eastAsia="Times New Roman" w:cstheme="minorHAnsi"/>
                <w:lang w:eastAsia="en-AU"/>
              </w:rPr>
              <w:t>Support workers must be trained and competent to:</w:t>
            </w:r>
          </w:p>
          <w:p w14:paraId="1F13F376" w14:textId="77777777" w:rsidR="00125B90" w:rsidRPr="00502B87" w:rsidRDefault="00125B90" w:rsidP="00125B90">
            <w:pPr>
              <w:rPr>
                <w:rFonts w:eastAsia="Times New Roman" w:cstheme="minorHAnsi"/>
                <w:b/>
                <w:bCs/>
                <w:lang w:eastAsia="en-AU"/>
              </w:rPr>
            </w:pPr>
          </w:p>
          <w:p w14:paraId="5B6FCBA9" w14:textId="77777777" w:rsidR="00125B90" w:rsidRPr="00502B87" w:rsidRDefault="00125B90" w:rsidP="00604E2B">
            <w:pPr>
              <w:pStyle w:val="ListParagraph"/>
              <w:numPr>
                <w:ilvl w:val="0"/>
                <w:numId w:val="74"/>
              </w:numPr>
              <w:rPr>
                <w:rFonts w:eastAsia="Times New Roman" w:cstheme="minorHAnsi"/>
                <w:lang w:eastAsia="en-AU"/>
              </w:rPr>
            </w:pPr>
            <w:r w:rsidRPr="00502B87">
              <w:rPr>
                <w:rFonts w:eastAsia="Times New Roman" w:cstheme="minorHAnsi"/>
                <w:b/>
                <w:bCs/>
                <w:lang w:eastAsia="en-AU"/>
              </w:rPr>
              <w:t>Recognise Clinical Indicators</w:t>
            </w:r>
          </w:p>
          <w:p w14:paraId="6AE4EB68" w14:textId="77777777" w:rsidR="00125B90" w:rsidRPr="00502B87" w:rsidRDefault="00125B90" w:rsidP="00604E2B">
            <w:pPr>
              <w:pStyle w:val="ListParagraph"/>
              <w:numPr>
                <w:ilvl w:val="0"/>
                <w:numId w:val="75"/>
              </w:numPr>
              <w:rPr>
                <w:rFonts w:eastAsia="Times New Roman" w:cstheme="minorHAnsi"/>
                <w:lang w:eastAsia="en-AU"/>
              </w:rPr>
            </w:pPr>
            <w:r w:rsidRPr="00502B87">
              <w:rPr>
                <w:rFonts w:eastAsia="Times New Roman" w:cstheme="minorHAnsi"/>
                <w:lang w:eastAsia="en-AU"/>
              </w:rPr>
              <w:t>No bowel movement for &gt;3 days</w:t>
            </w:r>
          </w:p>
          <w:p w14:paraId="6B27ECE4" w14:textId="77777777" w:rsidR="00125B90" w:rsidRPr="00502B87" w:rsidRDefault="00125B90" w:rsidP="00604E2B">
            <w:pPr>
              <w:pStyle w:val="ListParagraph"/>
              <w:numPr>
                <w:ilvl w:val="0"/>
                <w:numId w:val="75"/>
              </w:numPr>
              <w:rPr>
                <w:rFonts w:eastAsia="Times New Roman" w:cstheme="minorHAnsi"/>
                <w:lang w:eastAsia="en-AU"/>
              </w:rPr>
            </w:pPr>
            <w:r w:rsidRPr="00502B87">
              <w:rPr>
                <w:rFonts w:eastAsia="Times New Roman" w:cstheme="minorHAnsi"/>
                <w:lang w:eastAsia="en-AU"/>
              </w:rPr>
              <w:t>Abdominal discomfort, bloating, or straining</w:t>
            </w:r>
          </w:p>
          <w:p w14:paraId="75B7C742" w14:textId="77777777" w:rsidR="00125B90" w:rsidRPr="00502B87" w:rsidRDefault="00125B90" w:rsidP="00604E2B">
            <w:pPr>
              <w:pStyle w:val="ListParagraph"/>
              <w:numPr>
                <w:ilvl w:val="0"/>
                <w:numId w:val="75"/>
              </w:numPr>
              <w:rPr>
                <w:rFonts w:eastAsia="Times New Roman" w:cstheme="minorHAnsi"/>
                <w:lang w:eastAsia="en-AU"/>
              </w:rPr>
            </w:pPr>
            <w:r w:rsidRPr="00502B87">
              <w:rPr>
                <w:rFonts w:eastAsia="Times New Roman" w:cstheme="minorHAnsi"/>
                <w:lang w:eastAsia="en-AU"/>
              </w:rPr>
              <w:t>Behavioural signs of distress or withholding</w:t>
            </w:r>
          </w:p>
          <w:p w14:paraId="2664267D" w14:textId="77777777" w:rsidR="00125B90" w:rsidRPr="00502B87" w:rsidRDefault="00125B90" w:rsidP="00604E2B">
            <w:pPr>
              <w:pStyle w:val="ListParagraph"/>
              <w:numPr>
                <w:ilvl w:val="0"/>
                <w:numId w:val="75"/>
              </w:numPr>
              <w:rPr>
                <w:rFonts w:eastAsia="Times New Roman" w:cstheme="minorHAnsi"/>
                <w:lang w:eastAsia="en-AU"/>
              </w:rPr>
            </w:pPr>
            <w:r w:rsidRPr="00502B87">
              <w:rPr>
                <w:rFonts w:eastAsia="Times New Roman" w:cstheme="minorHAnsi"/>
                <w:lang w:eastAsia="en-AU"/>
              </w:rPr>
              <w:t>Changes in stool consistency or frequency</w:t>
            </w:r>
          </w:p>
          <w:p w14:paraId="6B255875" w14:textId="77777777" w:rsidR="00125B90" w:rsidRPr="00502B87" w:rsidRDefault="00125B90" w:rsidP="00125B90">
            <w:pPr>
              <w:pStyle w:val="ListParagraph"/>
              <w:ind w:left="1080"/>
              <w:rPr>
                <w:rFonts w:eastAsia="Times New Roman" w:cstheme="minorHAnsi"/>
                <w:lang w:eastAsia="en-AU"/>
              </w:rPr>
            </w:pPr>
          </w:p>
          <w:p w14:paraId="12BF728C" w14:textId="77777777" w:rsidR="00125B90" w:rsidRPr="00502B87" w:rsidRDefault="00125B90" w:rsidP="00604E2B">
            <w:pPr>
              <w:pStyle w:val="ListParagraph"/>
              <w:numPr>
                <w:ilvl w:val="0"/>
                <w:numId w:val="74"/>
              </w:numPr>
              <w:outlineLvl w:val="3"/>
              <w:rPr>
                <w:rFonts w:eastAsia="Times New Roman" w:cstheme="minorHAnsi"/>
                <w:b/>
                <w:bCs/>
                <w:lang w:eastAsia="en-AU"/>
              </w:rPr>
            </w:pPr>
            <w:r w:rsidRPr="00502B87">
              <w:rPr>
                <w:rFonts w:eastAsia="Times New Roman" w:cstheme="minorHAnsi"/>
                <w:b/>
                <w:bCs/>
                <w:lang w:eastAsia="en-AU"/>
              </w:rPr>
              <w:t>Administer PRN Medications Safely</w:t>
            </w:r>
          </w:p>
          <w:p w14:paraId="559A2A04" w14:textId="77777777" w:rsidR="00125B90" w:rsidRPr="00502B87" w:rsidRDefault="00125B90" w:rsidP="00604E2B">
            <w:pPr>
              <w:numPr>
                <w:ilvl w:val="0"/>
                <w:numId w:val="76"/>
              </w:numPr>
              <w:rPr>
                <w:rFonts w:eastAsia="Times New Roman" w:cstheme="minorHAnsi"/>
                <w:lang w:eastAsia="en-AU"/>
              </w:rPr>
            </w:pPr>
            <w:r w:rsidRPr="00502B87">
              <w:rPr>
                <w:rFonts w:eastAsia="Times New Roman" w:cstheme="minorHAnsi"/>
                <w:lang w:eastAsia="en-AU"/>
              </w:rPr>
              <w:t>Confirm prescription and PRN protocol</w:t>
            </w:r>
          </w:p>
          <w:p w14:paraId="164ACE65" w14:textId="77777777" w:rsidR="00125B90" w:rsidRPr="00502B87" w:rsidRDefault="00125B90" w:rsidP="00604E2B">
            <w:pPr>
              <w:numPr>
                <w:ilvl w:val="0"/>
                <w:numId w:val="76"/>
              </w:numPr>
              <w:spacing w:before="100" w:beforeAutospacing="1" w:after="100" w:afterAutospacing="1"/>
              <w:rPr>
                <w:rFonts w:eastAsia="Times New Roman" w:cstheme="minorHAnsi"/>
                <w:lang w:eastAsia="en-AU"/>
              </w:rPr>
            </w:pPr>
            <w:r w:rsidRPr="00502B87">
              <w:rPr>
                <w:rFonts w:eastAsia="Times New Roman" w:cstheme="minorHAnsi"/>
                <w:lang w:eastAsia="en-AU"/>
              </w:rPr>
              <w:t>Check for contraindications or recent use</w:t>
            </w:r>
          </w:p>
          <w:p w14:paraId="4EDCC498" w14:textId="77777777" w:rsidR="00125B90" w:rsidRPr="00502B87" w:rsidRDefault="00125B90" w:rsidP="00604E2B">
            <w:pPr>
              <w:numPr>
                <w:ilvl w:val="0"/>
                <w:numId w:val="76"/>
              </w:numPr>
              <w:spacing w:before="100" w:beforeAutospacing="1" w:after="100" w:afterAutospacing="1"/>
              <w:rPr>
                <w:rFonts w:eastAsia="Times New Roman" w:cstheme="minorHAnsi"/>
                <w:lang w:eastAsia="en-AU"/>
              </w:rPr>
            </w:pPr>
            <w:r w:rsidRPr="00502B87">
              <w:rPr>
                <w:rFonts w:eastAsia="Times New Roman" w:cstheme="minorHAnsi"/>
                <w:lang w:eastAsia="en-AU"/>
              </w:rPr>
              <w:t>Use correct technique (e.g. for suppositories or enemas)</w:t>
            </w:r>
          </w:p>
          <w:p w14:paraId="066ED523" w14:textId="77777777" w:rsidR="00125B90" w:rsidRPr="00502B87" w:rsidRDefault="00125B90" w:rsidP="00604E2B">
            <w:pPr>
              <w:numPr>
                <w:ilvl w:val="0"/>
                <w:numId w:val="76"/>
              </w:numPr>
              <w:spacing w:before="100" w:beforeAutospacing="1" w:after="100" w:afterAutospacing="1"/>
              <w:rPr>
                <w:rFonts w:eastAsia="Times New Roman" w:cstheme="minorHAnsi"/>
                <w:lang w:eastAsia="en-AU"/>
              </w:rPr>
            </w:pPr>
            <w:r w:rsidRPr="00502B87">
              <w:rPr>
                <w:rFonts w:eastAsia="Times New Roman" w:cstheme="minorHAnsi"/>
                <w:lang w:eastAsia="en-AU"/>
              </w:rPr>
              <w:t>Maintain infection control and dignity</w:t>
            </w:r>
          </w:p>
          <w:p w14:paraId="64F351FD" w14:textId="77777777" w:rsidR="00125B90" w:rsidRPr="00502B87" w:rsidRDefault="00125B90" w:rsidP="00604E2B">
            <w:pPr>
              <w:numPr>
                <w:ilvl w:val="0"/>
                <w:numId w:val="76"/>
              </w:numPr>
              <w:spacing w:before="100" w:beforeAutospacing="1" w:after="100" w:afterAutospacing="1"/>
              <w:rPr>
                <w:rFonts w:eastAsia="Times New Roman" w:cstheme="minorHAnsi"/>
                <w:lang w:eastAsia="en-AU"/>
              </w:rPr>
            </w:pPr>
            <w:r w:rsidRPr="00502B87">
              <w:rPr>
                <w:rFonts w:eastAsia="Times New Roman" w:cstheme="minorHAnsi"/>
                <w:lang w:eastAsia="en-AU"/>
              </w:rPr>
              <w:t>Document time, dose, response, and any side effects</w:t>
            </w:r>
          </w:p>
          <w:p w14:paraId="659D528A" w14:textId="77777777" w:rsidR="00125B90" w:rsidRPr="00502B87" w:rsidRDefault="00125B90" w:rsidP="00125B90">
            <w:pPr>
              <w:outlineLvl w:val="3"/>
              <w:rPr>
                <w:rFonts w:eastAsia="Times New Roman" w:cstheme="minorHAnsi"/>
                <w:b/>
                <w:bCs/>
                <w:lang w:eastAsia="en-AU"/>
              </w:rPr>
            </w:pPr>
            <w:r w:rsidRPr="00502B87">
              <w:rPr>
                <w:rFonts w:eastAsia="Times New Roman" w:cstheme="minorHAnsi"/>
                <w:b/>
                <w:bCs/>
                <w:lang w:eastAsia="en-AU"/>
              </w:rPr>
              <w:t>Monitor &amp; Escalate</w:t>
            </w:r>
          </w:p>
          <w:p w14:paraId="5F746D18" w14:textId="77777777" w:rsidR="00125B90" w:rsidRPr="00502B87" w:rsidRDefault="00125B90" w:rsidP="00604E2B">
            <w:pPr>
              <w:numPr>
                <w:ilvl w:val="0"/>
                <w:numId w:val="45"/>
              </w:numPr>
              <w:rPr>
                <w:rFonts w:eastAsia="Times New Roman" w:cstheme="minorHAnsi"/>
                <w:lang w:eastAsia="en-AU"/>
              </w:rPr>
            </w:pPr>
            <w:r w:rsidRPr="00502B87">
              <w:rPr>
                <w:rFonts w:eastAsia="Times New Roman" w:cstheme="minorHAnsi"/>
                <w:lang w:eastAsia="en-AU"/>
              </w:rPr>
              <w:t>Observe for effectiveness within expected timeframe</w:t>
            </w:r>
          </w:p>
          <w:p w14:paraId="108A2051" w14:textId="77777777" w:rsidR="00125B90" w:rsidRPr="00502B87" w:rsidRDefault="00125B90" w:rsidP="00604E2B">
            <w:pPr>
              <w:numPr>
                <w:ilvl w:val="0"/>
                <w:numId w:val="45"/>
              </w:numPr>
              <w:spacing w:before="100" w:beforeAutospacing="1" w:after="100" w:afterAutospacing="1"/>
              <w:rPr>
                <w:rFonts w:eastAsia="Times New Roman" w:cstheme="minorHAnsi"/>
                <w:lang w:eastAsia="en-AU"/>
              </w:rPr>
            </w:pPr>
            <w:r w:rsidRPr="00502B87">
              <w:rPr>
                <w:rFonts w:eastAsia="Times New Roman" w:cstheme="minorHAnsi"/>
                <w:lang w:eastAsia="en-AU"/>
              </w:rPr>
              <w:t>Escalate if:</w:t>
            </w:r>
          </w:p>
          <w:p w14:paraId="1E067ACD" w14:textId="77777777" w:rsidR="00125B90" w:rsidRPr="00502B87" w:rsidRDefault="00125B90" w:rsidP="00604E2B">
            <w:pPr>
              <w:numPr>
                <w:ilvl w:val="1"/>
                <w:numId w:val="45"/>
              </w:numPr>
              <w:spacing w:before="100" w:beforeAutospacing="1" w:after="100" w:afterAutospacing="1"/>
              <w:rPr>
                <w:rFonts w:eastAsia="Times New Roman" w:cstheme="minorHAnsi"/>
                <w:lang w:eastAsia="en-AU"/>
              </w:rPr>
            </w:pPr>
            <w:r w:rsidRPr="00502B87">
              <w:rPr>
                <w:rFonts w:eastAsia="Times New Roman" w:cstheme="minorHAnsi"/>
                <w:lang w:eastAsia="en-AU"/>
              </w:rPr>
              <w:t>No response after PRN use</w:t>
            </w:r>
          </w:p>
          <w:p w14:paraId="79A1C6DD" w14:textId="77777777" w:rsidR="00125B90" w:rsidRPr="00502B87" w:rsidRDefault="00125B90" w:rsidP="00604E2B">
            <w:pPr>
              <w:numPr>
                <w:ilvl w:val="1"/>
                <w:numId w:val="45"/>
              </w:numPr>
              <w:spacing w:before="100" w:beforeAutospacing="1" w:after="100" w:afterAutospacing="1"/>
              <w:rPr>
                <w:rFonts w:eastAsia="Times New Roman" w:cstheme="minorHAnsi"/>
                <w:lang w:eastAsia="en-AU"/>
              </w:rPr>
            </w:pPr>
            <w:r w:rsidRPr="00502B87">
              <w:rPr>
                <w:rFonts w:eastAsia="Times New Roman" w:cstheme="minorHAnsi"/>
                <w:lang w:eastAsia="en-AU"/>
              </w:rPr>
              <w:t>Signs of impaction, bleeding, or dehydration</w:t>
            </w:r>
          </w:p>
          <w:p w14:paraId="4E56F58F" w14:textId="77777777" w:rsidR="00125B90" w:rsidRPr="00502B87" w:rsidRDefault="00125B90" w:rsidP="00604E2B">
            <w:pPr>
              <w:numPr>
                <w:ilvl w:val="1"/>
                <w:numId w:val="45"/>
              </w:numPr>
              <w:spacing w:before="100" w:beforeAutospacing="1" w:after="100" w:afterAutospacing="1"/>
              <w:rPr>
                <w:rFonts w:eastAsia="Times New Roman" w:cstheme="minorHAnsi"/>
                <w:lang w:eastAsia="en-AU"/>
              </w:rPr>
            </w:pPr>
            <w:r w:rsidRPr="00502B87">
              <w:rPr>
                <w:rFonts w:eastAsia="Times New Roman" w:cstheme="minorHAnsi"/>
                <w:lang w:eastAsia="en-AU"/>
              </w:rPr>
              <w:t>Participant experiences pain or distress</w:t>
            </w:r>
          </w:p>
          <w:p w14:paraId="6C9FDDE8" w14:textId="5D966625" w:rsidR="007A616D" w:rsidRPr="00502B87" w:rsidRDefault="00125B90" w:rsidP="00604E2B">
            <w:pPr>
              <w:numPr>
                <w:ilvl w:val="0"/>
                <w:numId w:val="45"/>
              </w:numPr>
              <w:spacing w:before="100" w:beforeAutospacing="1" w:after="100" w:afterAutospacing="1"/>
              <w:rPr>
                <w:rFonts w:eastAsia="Times New Roman" w:cstheme="minorHAnsi"/>
                <w:lang w:eastAsia="en-AU"/>
              </w:rPr>
            </w:pPr>
            <w:r w:rsidRPr="00502B87">
              <w:rPr>
                <w:rFonts w:eastAsia="Times New Roman" w:cstheme="minorHAnsi"/>
                <w:lang w:eastAsia="en-AU"/>
              </w:rPr>
              <w:t>Notify treating practitioner and update care plan if needed</w:t>
            </w:r>
          </w:p>
        </w:tc>
      </w:tr>
    </w:tbl>
    <w:p w14:paraId="4EEB2BFE" w14:textId="77777777" w:rsidR="00125B90" w:rsidRPr="00502B87" w:rsidRDefault="00125B90" w:rsidP="003C532A">
      <w:pPr>
        <w:spacing w:before="100" w:beforeAutospacing="1" w:after="100" w:afterAutospacing="1"/>
        <w:outlineLvl w:val="1"/>
        <w:rPr>
          <w:rFonts w:eastAsia="Times New Roman" w:cstheme="minorHAnsi"/>
          <w:b/>
          <w:bCs/>
          <w:kern w:val="0"/>
          <w:lang w:eastAsia="en-AU"/>
          <w14:ligatures w14:val="none"/>
        </w:rPr>
      </w:pPr>
    </w:p>
    <w:p w14:paraId="0CE1A493" w14:textId="77777777" w:rsidR="00352EA8" w:rsidRPr="00502B87" w:rsidRDefault="00352EA8" w:rsidP="00352EA8">
      <w:pPr>
        <w:rPr>
          <w:rFonts w:cstheme="minorHAnsi"/>
          <w:b/>
          <w:bCs/>
          <w:u w:val="single"/>
        </w:rPr>
      </w:pPr>
    </w:p>
    <w:p w14:paraId="398510B6" w14:textId="77777777" w:rsidR="00B25AC3" w:rsidRPr="00502B87" w:rsidRDefault="00B25AC3" w:rsidP="003C532A">
      <w:pPr>
        <w:spacing w:before="100" w:beforeAutospacing="1" w:after="100" w:afterAutospacing="1"/>
        <w:outlineLvl w:val="1"/>
        <w:rPr>
          <w:rFonts w:eastAsia="Times New Roman" w:cstheme="minorHAnsi"/>
          <w:b/>
          <w:bCs/>
          <w:kern w:val="0"/>
          <w:lang w:eastAsia="en-AU"/>
          <w14:ligatures w14:val="none"/>
        </w:rPr>
      </w:pPr>
    </w:p>
    <w:tbl>
      <w:tblPr>
        <w:tblStyle w:val="TableGrid"/>
        <w:tblW w:w="0" w:type="auto"/>
        <w:tblLook w:val="04A0" w:firstRow="1" w:lastRow="0" w:firstColumn="1" w:lastColumn="0" w:noHBand="0" w:noVBand="1"/>
      </w:tblPr>
      <w:tblGrid>
        <w:gridCol w:w="9016"/>
      </w:tblGrid>
      <w:tr w:rsidR="00341AD9" w:rsidRPr="00502B87" w14:paraId="6C294771" w14:textId="77777777" w:rsidTr="00B25AC3">
        <w:tc>
          <w:tcPr>
            <w:tcW w:w="9016" w:type="dxa"/>
            <w:shd w:val="clear" w:color="auto" w:fill="D9D9D9" w:themeFill="background1" w:themeFillShade="D9"/>
          </w:tcPr>
          <w:p w14:paraId="03804D7C" w14:textId="24B33197" w:rsidR="00B25AC3" w:rsidRPr="00502B87" w:rsidRDefault="00B25AC3" w:rsidP="00B25AC3">
            <w:pPr>
              <w:spacing w:before="100" w:beforeAutospacing="1" w:after="100" w:afterAutospacing="1"/>
              <w:jc w:val="center"/>
              <w:outlineLvl w:val="1"/>
              <w:rPr>
                <w:rFonts w:eastAsia="Times New Roman" w:cstheme="minorHAnsi"/>
                <w:b/>
                <w:bCs/>
                <w:lang w:eastAsia="en-AU"/>
              </w:rPr>
            </w:pPr>
            <w:r w:rsidRPr="00502B87">
              <w:rPr>
                <w:rFonts w:eastAsia="Times New Roman" w:cstheme="minorHAnsi"/>
                <w:b/>
                <w:bCs/>
                <w:lang w:eastAsia="en-AU"/>
              </w:rPr>
              <w:t>PHARMACOLOGICAL INTERVENTIONS IN COMPLEX BOWEL CARE</w:t>
            </w:r>
          </w:p>
        </w:tc>
      </w:tr>
      <w:tr w:rsidR="00341AD9" w:rsidRPr="00502B87" w14:paraId="404D9A86" w14:textId="77777777" w:rsidTr="00B25AC3">
        <w:tc>
          <w:tcPr>
            <w:tcW w:w="9016" w:type="dxa"/>
          </w:tcPr>
          <w:p w14:paraId="014FEEFA" w14:textId="77777777" w:rsidR="00B25AC3" w:rsidRPr="00502B87" w:rsidRDefault="00B25AC3" w:rsidP="00B25AC3">
            <w:pPr>
              <w:rPr>
                <w:rFonts w:eastAsia="Times New Roman" w:cstheme="minorHAnsi"/>
                <w:lang w:eastAsia="en-AU"/>
              </w:rPr>
            </w:pPr>
            <w:r w:rsidRPr="00502B87">
              <w:rPr>
                <w:rFonts w:eastAsia="Times New Roman" w:cstheme="minorHAnsi"/>
                <w:lang w:eastAsia="en-AU"/>
              </w:rPr>
              <w:t>Pharmacological support is used to:</w:t>
            </w:r>
          </w:p>
          <w:p w14:paraId="728FAB15" w14:textId="77777777" w:rsidR="00B25AC3" w:rsidRPr="00502B87" w:rsidRDefault="00B25AC3" w:rsidP="00604E2B">
            <w:pPr>
              <w:numPr>
                <w:ilvl w:val="0"/>
                <w:numId w:val="56"/>
              </w:numPr>
              <w:rPr>
                <w:rFonts w:eastAsia="Times New Roman" w:cstheme="minorHAnsi"/>
                <w:lang w:eastAsia="en-AU"/>
              </w:rPr>
            </w:pPr>
            <w:r w:rsidRPr="00502B87">
              <w:rPr>
                <w:rFonts w:eastAsia="Times New Roman" w:cstheme="minorHAnsi"/>
                <w:lang w:eastAsia="en-AU"/>
              </w:rPr>
              <w:t>Prevent or relieve constipation, impaction, or overflow incontinence</w:t>
            </w:r>
          </w:p>
          <w:p w14:paraId="0CA342AA" w14:textId="77777777" w:rsidR="00B25AC3" w:rsidRPr="00502B87" w:rsidRDefault="00B25AC3" w:rsidP="00604E2B">
            <w:pPr>
              <w:numPr>
                <w:ilvl w:val="0"/>
                <w:numId w:val="56"/>
              </w:numPr>
              <w:rPr>
                <w:rFonts w:eastAsia="Times New Roman" w:cstheme="minorHAnsi"/>
                <w:lang w:eastAsia="en-AU"/>
              </w:rPr>
            </w:pPr>
            <w:r w:rsidRPr="00502B87">
              <w:rPr>
                <w:rFonts w:eastAsia="Times New Roman" w:cstheme="minorHAnsi"/>
                <w:lang w:eastAsia="en-AU"/>
              </w:rPr>
              <w:t>Support predictable bowel routines</w:t>
            </w:r>
          </w:p>
          <w:p w14:paraId="6E412056" w14:textId="77777777" w:rsidR="00B25AC3" w:rsidRPr="00502B87" w:rsidRDefault="00B25AC3" w:rsidP="00604E2B">
            <w:pPr>
              <w:numPr>
                <w:ilvl w:val="0"/>
                <w:numId w:val="56"/>
              </w:numPr>
              <w:spacing w:before="100" w:beforeAutospacing="1" w:after="100" w:afterAutospacing="1"/>
              <w:rPr>
                <w:rFonts w:eastAsia="Times New Roman" w:cstheme="minorHAnsi"/>
                <w:lang w:eastAsia="en-AU"/>
              </w:rPr>
            </w:pPr>
            <w:r w:rsidRPr="00502B87">
              <w:rPr>
                <w:rFonts w:eastAsia="Times New Roman" w:cstheme="minorHAnsi"/>
                <w:lang w:eastAsia="en-AU"/>
              </w:rPr>
              <w:t>Minimise risk of autonomic dysreflexia (especially in spinal cord injury)</w:t>
            </w:r>
          </w:p>
          <w:p w14:paraId="5382865E" w14:textId="77777777" w:rsidR="00B25AC3" w:rsidRPr="00502B87" w:rsidRDefault="00B25AC3" w:rsidP="00604E2B">
            <w:pPr>
              <w:numPr>
                <w:ilvl w:val="0"/>
                <w:numId w:val="56"/>
              </w:numPr>
              <w:spacing w:before="100" w:beforeAutospacing="1" w:after="100" w:afterAutospacing="1"/>
              <w:rPr>
                <w:rFonts w:eastAsia="Times New Roman" w:cstheme="minorHAnsi"/>
                <w:lang w:eastAsia="en-AU"/>
              </w:rPr>
            </w:pPr>
            <w:r w:rsidRPr="00502B87">
              <w:rPr>
                <w:rFonts w:eastAsia="Times New Roman" w:cstheme="minorHAnsi"/>
                <w:lang w:eastAsia="en-AU"/>
              </w:rPr>
              <w:t>Avoid invasive procedures where possible</w:t>
            </w:r>
          </w:p>
          <w:p w14:paraId="51699931" w14:textId="77777777" w:rsidR="00B25AC3" w:rsidRPr="00502B87" w:rsidRDefault="00B25AC3" w:rsidP="00604E2B">
            <w:pPr>
              <w:numPr>
                <w:ilvl w:val="0"/>
                <w:numId w:val="56"/>
              </w:numPr>
              <w:spacing w:before="100" w:beforeAutospacing="1" w:after="100" w:afterAutospacing="1"/>
              <w:rPr>
                <w:rFonts w:eastAsia="Times New Roman" w:cstheme="minorHAnsi"/>
                <w:lang w:eastAsia="en-AU"/>
              </w:rPr>
            </w:pPr>
            <w:r w:rsidRPr="00502B87">
              <w:rPr>
                <w:rFonts w:eastAsia="Times New Roman" w:cstheme="minorHAnsi"/>
                <w:lang w:eastAsia="en-AU"/>
              </w:rPr>
              <w:t>Maintain participant comfort, dignity, and health</w:t>
            </w:r>
          </w:p>
          <w:p w14:paraId="5B26CCDC" w14:textId="3BE040CF" w:rsidR="00B25AC3" w:rsidRPr="00502B87" w:rsidRDefault="00B25AC3" w:rsidP="00B25AC3">
            <w:pPr>
              <w:spacing w:before="100" w:beforeAutospacing="1" w:after="100" w:afterAutospacing="1"/>
              <w:outlineLvl w:val="2"/>
              <w:rPr>
                <w:rFonts w:eastAsia="Times New Roman" w:cstheme="minorHAnsi"/>
                <w:b/>
                <w:bCs/>
                <w:lang w:eastAsia="en-AU"/>
              </w:rPr>
            </w:pPr>
            <w:r w:rsidRPr="00502B87">
              <w:rPr>
                <w:rFonts w:eastAsia="Times New Roman" w:cstheme="minorHAnsi"/>
                <w:b/>
                <w:bCs/>
                <w:lang w:eastAsia="en-AU"/>
              </w:rPr>
              <w:t>Medication Categories</w:t>
            </w:r>
          </w:p>
          <w:tbl>
            <w:tblPr>
              <w:tblStyle w:val="TableGrid1"/>
              <w:tblW w:w="0" w:type="auto"/>
              <w:tblLook w:val="04A0" w:firstRow="1" w:lastRow="0" w:firstColumn="1" w:lastColumn="0" w:noHBand="0" w:noVBand="1"/>
            </w:tblPr>
            <w:tblGrid>
              <w:gridCol w:w="2046"/>
              <w:gridCol w:w="3432"/>
              <w:gridCol w:w="3204"/>
            </w:tblGrid>
            <w:tr w:rsidR="00341AD9" w:rsidRPr="00502B87" w14:paraId="518E4A37" w14:textId="77777777" w:rsidTr="00B25AC3">
              <w:tc>
                <w:tcPr>
                  <w:tcW w:w="0" w:type="auto"/>
                  <w:hideMark/>
                </w:tcPr>
                <w:p w14:paraId="7A8DE883" w14:textId="77777777" w:rsidR="00B25AC3" w:rsidRPr="00502B87" w:rsidRDefault="00B25AC3" w:rsidP="00B25AC3">
                  <w:pPr>
                    <w:jc w:val="center"/>
                    <w:rPr>
                      <w:rFonts w:asciiTheme="minorHAnsi" w:hAnsiTheme="minorHAnsi" w:cstheme="minorHAnsi"/>
                      <w:b/>
                      <w:bCs/>
                      <w:sz w:val="24"/>
                      <w:szCs w:val="24"/>
                    </w:rPr>
                  </w:pPr>
                  <w:r w:rsidRPr="00502B87">
                    <w:rPr>
                      <w:rFonts w:asciiTheme="minorHAnsi" w:hAnsiTheme="minorHAnsi" w:cstheme="minorHAnsi"/>
                      <w:b/>
                      <w:bCs/>
                      <w:sz w:val="24"/>
                      <w:szCs w:val="24"/>
                    </w:rPr>
                    <w:t>Class of Medication</w:t>
                  </w:r>
                </w:p>
              </w:tc>
              <w:tc>
                <w:tcPr>
                  <w:tcW w:w="0" w:type="auto"/>
                  <w:hideMark/>
                </w:tcPr>
                <w:p w14:paraId="311DEC91" w14:textId="77777777" w:rsidR="00B25AC3" w:rsidRPr="00502B87" w:rsidRDefault="00B25AC3" w:rsidP="00B25AC3">
                  <w:pPr>
                    <w:jc w:val="center"/>
                    <w:rPr>
                      <w:rFonts w:asciiTheme="minorHAnsi" w:hAnsiTheme="minorHAnsi" w:cstheme="minorHAnsi"/>
                      <w:b/>
                      <w:bCs/>
                      <w:sz w:val="24"/>
                      <w:szCs w:val="24"/>
                    </w:rPr>
                  </w:pPr>
                  <w:r w:rsidRPr="00502B87">
                    <w:rPr>
                      <w:rFonts w:asciiTheme="minorHAnsi" w:hAnsiTheme="minorHAnsi" w:cstheme="minorHAnsi"/>
                      <w:b/>
                      <w:bCs/>
                      <w:sz w:val="24"/>
                      <w:szCs w:val="24"/>
                    </w:rPr>
                    <w:t>Purpose</w:t>
                  </w:r>
                </w:p>
              </w:tc>
              <w:tc>
                <w:tcPr>
                  <w:tcW w:w="0" w:type="auto"/>
                  <w:hideMark/>
                </w:tcPr>
                <w:p w14:paraId="64093DA2" w14:textId="77777777" w:rsidR="00B25AC3" w:rsidRPr="00502B87" w:rsidRDefault="00B25AC3" w:rsidP="00B25AC3">
                  <w:pPr>
                    <w:jc w:val="center"/>
                    <w:rPr>
                      <w:rFonts w:asciiTheme="minorHAnsi" w:hAnsiTheme="minorHAnsi" w:cstheme="minorHAnsi"/>
                      <w:b/>
                      <w:bCs/>
                      <w:sz w:val="24"/>
                      <w:szCs w:val="24"/>
                    </w:rPr>
                  </w:pPr>
                  <w:r w:rsidRPr="00502B87">
                    <w:rPr>
                      <w:rFonts w:asciiTheme="minorHAnsi" w:hAnsiTheme="minorHAnsi" w:cstheme="minorHAnsi"/>
                      <w:b/>
                      <w:bCs/>
                      <w:sz w:val="24"/>
                      <w:szCs w:val="24"/>
                    </w:rPr>
                    <w:t>Examples</w:t>
                  </w:r>
                </w:p>
              </w:tc>
            </w:tr>
            <w:tr w:rsidR="00341AD9" w:rsidRPr="00502B87" w14:paraId="4A2A92C9" w14:textId="77777777" w:rsidTr="00B25AC3">
              <w:tc>
                <w:tcPr>
                  <w:tcW w:w="0" w:type="auto"/>
                  <w:hideMark/>
                </w:tcPr>
                <w:p w14:paraId="5AC1FC11"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Stimulant Laxatives</w:t>
                  </w:r>
                </w:p>
              </w:tc>
              <w:tc>
                <w:tcPr>
                  <w:tcW w:w="0" w:type="auto"/>
                  <w:hideMark/>
                </w:tcPr>
                <w:p w14:paraId="5EEFFB14"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Trigger bowel contractions</w:t>
                  </w:r>
                </w:p>
              </w:tc>
              <w:tc>
                <w:tcPr>
                  <w:tcW w:w="0" w:type="auto"/>
                  <w:hideMark/>
                </w:tcPr>
                <w:p w14:paraId="3780257A"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Senna, Bisacodyl</w:t>
                  </w:r>
                </w:p>
              </w:tc>
            </w:tr>
            <w:tr w:rsidR="00341AD9" w:rsidRPr="00502B87" w14:paraId="7EC7BD66" w14:textId="77777777" w:rsidTr="00B25AC3">
              <w:tc>
                <w:tcPr>
                  <w:tcW w:w="0" w:type="auto"/>
                  <w:hideMark/>
                </w:tcPr>
                <w:p w14:paraId="5E4DFE36"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Osmotic Agents</w:t>
                  </w:r>
                </w:p>
              </w:tc>
              <w:tc>
                <w:tcPr>
                  <w:tcW w:w="0" w:type="auto"/>
                  <w:hideMark/>
                </w:tcPr>
                <w:p w14:paraId="711E4B9C"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Draw water into bowel to soften stool</w:t>
                  </w:r>
                </w:p>
              </w:tc>
              <w:tc>
                <w:tcPr>
                  <w:tcW w:w="0" w:type="auto"/>
                  <w:hideMark/>
                </w:tcPr>
                <w:p w14:paraId="32479263"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Lactulose, Macrogol (Movicol)</w:t>
                  </w:r>
                </w:p>
              </w:tc>
            </w:tr>
            <w:tr w:rsidR="00341AD9" w:rsidRPr="00502B87" w14:paraId="089A1760" w14:textId="77777777" w:rsidTr="00B25AC3">
              <w:tc>
                <w:tcPr>
                  <w:tcW w:w="0" w:type="auto"/>
                  <w:hideMark/>
                </w:tcPr>
                <w:p w14:paraId="4FB9DF4D"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Stool Softeners</w:t>
                  </w:r>
                </w:p>
              </w:tc>
              <w:tc>
                <w:tcPr>
                  <w:tcW w:w="0" w:type="auto"/>
                  <w:hideMark/>
                </w:tcPr>
                <w:p w14:paraId="28B86085"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Lubricate and soften stool</w:t>
                  </w:r>
                </w:p>
              </w:tc>
              <w:tc>
                <w:tcPr>
                  <w:tcW w:w="0" w:type="auto"/>
                  <w:hideMark/>
                </w:tcPr>
                <w:p w14:paraId="445B9619"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Docusate sodium</w:t>
                  </w:r>
                </w:p>
              </w:tc>
            </w:tr>
            <w:tr w:rsidR="00341AD9" w:rsidRPr="00502B87" w14:paraId="409F0595" w14:textId="77777777" w:rsidTr="00B25AC3">
              <w:tc>
                <w:tcPr>
                  <w:tcW w:w="0" w:type="auto"/>
                  <w:hideMark/>
                </w:tcPr>
                <w:p w14:paraId="1A7F6CA2"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Suppositories</w:t>
                  </w:r>
                </w:p>
              </w:tc>
              <w:tc>
                <w:tcPr>
                  <w:tcW w:w="0" w:type="auto"/>
                  <w:hideMark/>
                </w:tcPr>
                <w:p w14:paraId="25774384"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Local stimulation or softening</w:t>
                  </w:r>
                </w:p>
              </w:tc>
              <w:tc>
                <w:tcPr>
                  <w:tcW w:w="0" w:type="auto"/>
                  <w:hideMark/>
                </w:tcPr>
                <w:p w14:paraId="6B65EF6C" w14:textId="77777777" w:rsidR="00B25AC3" w:rsidRPr="00502B87" w:rsidRDefault="00B25AC3" w:rsidP="00B25AC3">
                  <w:pPr>
                    <w:rPr>
                      <w:rFonts w:asciiTheme="minorHAnsi" w:hAnsiTheme="minorHAnsi" w:cstheme="minorHAnsi"/>
                      <w:sz w:val="24"/>
                      <w:szCs w:val="24"/>
                    </w:rPr>
                  </w:pPr>
                  <w:proofErr w:type="spellStart"/>
                  <w:r w:rsidRPr="00502B87">
                    <w:rPr>
                      <w:rFonts w:asciiTheme="minorHAnsi" w:hAnsiTheme="minorHAnsi" w:cstheme="minorHAnsi"/>
                      <w:sz w:val="24"/>
                      <w:szCs w:val="24"/>
                    </w:rPr>
                    <w:t>Glycerin</w:t>
                  </w:r>
                  <w:proofErr w:type="spellEnd"/>
                  <w:r w:rsidRPr="00502B87">
                    <w:rPr>
                      <w:rFonts w:asciiTheme="minorHAnsi" w:hAnsiTheme="minorHAnsi" w:cstheme="minorHAnsi"/>
                      <w:sz w:val="24"/>
                      <w:szCs w:val="24"/>
                    </w:rPr>
                    <w:t>, Bisacodyl</w:t>
                  </w:r>
                </w:p>
              </w:tc>
            </w:tr>
            <w:tr w:rsidR="00341AD9" w:rsidRPr="00502B87" w14:paraId="7BD001D5" w14:textId="77777777" w:rsidTr="00B25AC3">
              <w:tc>
                <w:tcPr>
                  <w:tcW w:w="0" w:type="auto"/>
                  <w:hideMark/>
                </w:tcPr>
                <w:p w14:paraId="2FA60F01"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Enemas</w:t>
                  </w:r>
                </w:p>
              </w:tc>
              <w:tc>
                <w:tcPr>
                  <w:tcW w:w="0" w:type="auto"/>
                  <w:hideMark/>
                </w:tcPr>
                <w:p w14:paraId="109A6618"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Evacuation via rectal fluid infusion</w:t>
                  </w:r>
                </w:p>
              </w:tc>
              <w:tc>
                <w:tcPr>
                  <w:tcW w:w="0" w:type="auto"/>
                  <w:hideMark/>
                </w:tcPr>
                <w:p w14:paraId="0E4B5A33" w14:textId="77777777" w:rsidR="00B25AC3" w:rsidRPr="00502B87" w:rsidRDefault="00B25AC3" w:rsidP="00B25AC3">
                  <w:pPr>
                    <w:rPr>
                      <w:rFonts w:asciiTheme="minorHAnsi" w:hAnsiTheme="minorHAnsi" w:cstheme="minorHAnsi"/>
                      <w:sz w:val="24"/>
                      <w:szCs w:val="24"/>
                    </w:rPr>
                  </w:pPr>
                  <w:proofErr w:type="spellStart"/>
                  <w:r w:rsidRPr="00502B87">
                    <w:rPr>
                      <w:rFonts w:asciiTheme="minorHAnsi" w:hAnsiTheme="minorHAnsi" w:cstheme="minorHAnsi"/>
                      <w:sz w:val="24"/>
                      <w:szCs w:val="24"/>
                    </w:rPr>
                    <w:t>Microlax</w:t>
                  </w:r>
                  <w:proofErr w:type="spellEnd"/>
                  <w:r w:rsidRPr="00502B87">
                    <w:rPr>
                      <w:rFonts w:asciiTheme="minorHAnsi" w:hAnsiTheme="minorHAnsi" w:cstheme="minorHAnsi"/>
                      <w:sz w:val="24"/>
                      <w:szCs w:val="24"/>
                    </w:rPr>
                    <w:t>, Fleet, phosphate enemas</w:t>
                  </w:r>
                </w:p>
              </w:tc>
            </w:tr>
            <w:tr w:rsidR="00341AD9" w:rsidRPr="00502B87" w14:paraId="5DA0770E" w14:textId="77777777" w:rsidTr="00B25AC3">
              <w:tc>
                <w:tcPr>
                  <w:tcW w:w="0" w:type="auto"/>
                  <w:hideMark/>
                </w:tcPr>
                <w:p w14:paraId="75E34821"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b/>
                      <w:bCs/>
                      <w:sz w:val="24"/>
                      <w:szCs w:val="24"/>
                    </w:rPr>
                    <w:t>Prokinetics</w:t>
                  </w:r>
                </w:p>
              </w:tc>
              <w:tc>
                <w:tcPr>
                  <w:tcW w:w="0" w:type="auto"/>
                  <w:hideMark/>
                </w:tcPr>
                <w:p w14:paraId="2B530EA7"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Enhance GI motility (rarely used)</w:t>
                  </w:r>
                </w:p>
              </w:tc>
              <w:tc>
                <w:tcPr>
                  <w:tcW w:w="0" w:type="auto"/>
                  <w:hideMark/>
                </w:tcPr>
                <w:p w14:paraId="2C65EF77" w14:textId="77777777" w:rsidR="00B25AC3" w:rsidRPr="00502B87" w:rsidRDefault="00B25AC3" w:rsidP="00B25AC3">
                  <w:pPr>
                    <w:rPr>
                      <w:rFonts w:asciiTheme="minorHAnsi" w:hAnsiTheme="minorHAnsi" w:cstheme="minorHAnsi"/>
                      <w:sz w:val="24"/>
                      <w:szCs w:val="24"/>
                    </w:rPr>
                  </w:pPr>
                  <w:r w:rsidRPr="00502B87">
                    <w:rPr>
                      <w:rFonts w:asciiTheme="minorHAnsi" w:hAnsiTheme="minorHAnsi" w:cstheme="minorHAnsi"/>
                      <w:sz w:val="24"/>
                      <w:szCs w:val="24"/>
                    </w:rPr>
                    <w:t>Prucalopride</w:t>
                  </w:r>
                </w:p>
              </w:tc>
            </w:tr>
          </w:tbl>
          <w:p w14:paraId="54E05136" w14:textId="77777777" w:rsidR="00B25AC3" w:rsidRPr="00502B87" w:rsidRDefault="00B25AC3" w:rsidP="00B25AC3">
            <w:pPr>
              <w:outlineLvl w:val="2"/>
              <w:rPr>
                <w:rFonts w:eastAsia="Times New Roman" w:cstheme="minorHAnsi"/>
                <w:b/>
                <w:bCs/>
                <w:lang w:eastAsia="en-AU"/>
              </w:rPr>
            </w:pPr>
          </w:p>
          <w:p w14:paraId="70043138" w14:textId="5089E343" w:rsidR="00B25AC3" w:rsidRPr="00502B87" w:rsidRDefault="00B25AC3" w:rsidP="00B25AC3">
            <w:pPr>
              <w:outlineLvl w:val="2"/>
              <w:rPr>
                <w:rFonts w:eastAsia="Times New Roman" w:cstheme="minorHAnsi"/>
                <w:b/>
                <w:bCs/>
                <w:lang w:eastAsia="en-AU"/>
              </w:rPr>
            </w:pPr>
            <w:r w:rsidRPr="00502B87">
              <w:rPr>
                <w:rFonts w:eastAsia="Times New Roman" w:cstheme="minorHAnsi"/>
                <w:b/>
                <w:bCs/>
                <w:lang w:eastAsia="en-AU"/>
              </w:rPr>
              <w:t>Administration Protocols</w:t>
            </w:r>
          </w:p>
          <w:p w14:paraId="6BE12914" w14:textId="77777777" w:rsidR="00B25AC3" w:rsidRPr="00502B87" w:rsidRDefault="00B25AC3" w:rsidP="00604E2B">
            <w:pPr>
              <w:numPr>
                <w:ilvl w:val="0"/>
                <w:numId w:val="57"/>
              </w:numPr>
              <w:rPr>
                <w:rFonts w:eastAsia="Times New Roman" w:cstheme="minorHAnsi"/>
                <w:lang w:eastAsia="en-AU"/>
              </w:rPr>
            </w:pPr>
            <w:r w:rsidRPr="00502B87">
              <w:rPr>
                <w:rFonts w:eastAsia="Times New Roman" w:cstheme="minorHAnsi"/>
                <w:b/>
                <w:bCs/>
                <w:lang w:eastAsia="en-AU"/>
              </w:rPr>
              <w:t>Prescriber oversight</w:t>
            </w:r>
            <w:r w:rsidRPr="00502B87">
              <w:rPr>
                <w:rFonts w:eastAsia="Times New Roman" w:cstheme="minorHAnsi"/>
                <w:lang w:eastAsia="en-AU"/>
              </w:rPr>
              <w:t>: All pharmacological interventions must be prescribed by a qualified practitioner</w:t>
            </w:r>
          </w:p>
          <w:p w14:paraId="37F1C84C" w14:textId="77777777" w:rsidR="00B25AC3" w:rsidRPr="00502B87" w:rsidRDefault="00B25AC3" w:rsidP="00604E2B">
            <w:pPr>
              <w:numPr>
                <w:ilvl w:val="0"/>
                <w:numId w:val="57"/>
              </w:numPr>
              <w:spacing w:before="100" w:beforeAutospacing="1" w:after="100" w:afterAutospacing="1"/>
              <w:rPr>
                <w:rFonts w:eastAsia="Times New Roman" w:cstheme="minorHAnsi"/>
                <w:lang w:eastAsia="en-AU"/>
              </w:rPr>
            </w:pPr>
            <w:r w:rsidRPr="00502B87">
              <w:rPr>
                <w:rFonts w:eastAsia="Times New Roman" w:cstheme="minorHAnsi"/>
                <w:b/>
                <w:bCs/>
                <w:lang w:eastAsia="en-AU"/>
              </w:rPr>
              <w:t>Medication charts</w:t>
            </w:r>
            <w:r w:rsidRPr="00502B87">
              <w:rPr>
                <w:rFonts w:eastAsia="Times New Roman" w:cstheme="minorHAnsi"/>
                <w:lang w:eastAsia="en-AU"/>
              </w:rPr>
              <w:t>: Use compact medication charts for rectal medications</w:t>
            </w:r>
          </w:p>
          <w:p w14:paraId="519DD1F7" w14:textId="77777777" w:rsidR="00B25AC3" w:rsidRPr="00502B87" w:rsidRDefault="00B25AC3" w:rsidP="00604E2B">
            <w:pPr>
              <w:numPr>
                <w:ilvl w:val="0"/>
                <w:numId w:val="57"/>
              </w:numPr>
              <w:spacing w:before="100" w:beforeAutospacing="1" w:after="100" w:afterAutospacing="1"/>
              <w:rPr>
                <w:rFonts w:eastAsia="Times New Roman" w:cstheme="minorHAnsi"/>
                <w:lang w:eastAsia="en-AU"/>
              </w:rPr>
            </w:pPr>
            <w:r w:rsidRPr="00502B87">
              <w:rPr>
                <w:rFonts w:eastAsia="Times New Roman" w:cstheme="minorHAnsi"/>
                <w:b/>
                <w:bCs/>
                <w:lang w:eastAsia="en-AU"/>
              </w:rPr>
              <w:t>Documentation</w:t>
            </w:r>
            <w:r w:rsidRPr="00502B87">
              <w:rPr>
                <w:rFonts w:eastAsia="Times New Roman" w:cstheme="minorHAnsi"/>
                <w:lang w:eastAsia="en-AU"/>
              </w:rPr>
              <w:t>: Record dose, route, time, effect, and any adverse reactions</w:t>
            </w:r>
          </w:p>
          <w:p w14:paraId="2E8CE013" w14:textId="77777777" w:rsidR="00B25AC3" w:rsidRPr="00502B87" w:rsidRDefault="00B25AC3" w:rsidP="00604E2B">
            <w:pPr>
              <w:numPr>
                <w:ilvl w:val="0"/>
                <w:numId w:val="57"/>
              </w:numPr>
              <w:spacing w:before="100" w:beforeAutospacing="1" w:after="100" w:afterAutospacing="1"/>
              <w:rPr>
                <w:rFonts w:eastAsia="Times New Roman" w:cstheme="minorHAnsi"/>
                <w:lang w:eastAsia="en-AU"/>
              </w:rPr>
            </w:pPr>
            <w:r w:rsidRPr="00502B87">
              <w:rPr>
                <w:rFonts w:eastAsia="Times New Roman" w:cstheme="minorHAnsi"/>
                <w:b/>
                <w:bCs/>
                <w:lang w:eastAsia="en-AU"/>
              </w:rPr>
              <w:t>Consent</w:t>
            </w:r>
            <w:r w:rsidRPr="00502B87">
              <w:rPr>
                <w:rFonts w:eastAsia="Times New Roman" w:cstheme="minorHAnsi"/>
                <w:lang w:eastAsia="en-AU"/>
              </w:rPr>
              <w:t>: Ensure participant or advocate has consented to bowel care plan</w:t>
            </w:r>
          </w:p>
          <w:p w14:paraId="6D7D0F98" w14:textId="77777777" w:rsidR="00B25AC3" w:rsidRPr="00502B87" w:rsidRDefault="00B25AC3" w:rsidP="00604E2B">
            <w:pPr>
              <w:numPr>
                <w:ilvl w:val="0"/>
                <w:numId w:val="57"/>
              </w:numPr>
              <w:spacing w:before="100" w:beforeAutospacing="1" w:after="100" w:afterAutospacing="1"/>
              <w:rPr>
                <w:rFonts w:eastAsia="Times New Roman" w:cstheme="minorHAnsi"/>
                <w:lang w:eastAsia="en-AU"/>
              </w:rPr>
            </w:pPr>
            <w:r w:rsidRPr="00502B87">
              <w:rPr>
                <w:rFonts w:eastAsia="Times New Roman" w:cstheme="minorHAnsi"/>
                <w:b/>
                <w:bCs/>
                <w:lang w:eastAsia="en-AU"/>
              </w:rPr>
              <w:t>Timing</w:t>
            </w:r>
            <w:r w:rsidRPr="00502B87">
              <w:rPr>
                <w:rFonts w:eastAsia="Times New Roman" w:cstheme="minorHAnsi"/>
                <w:lang w:eastAsia="en-AU"/>
              </w:rPr>
              <w:t>: Follow prescribed timing (e.g. post-meal, morning routine) to align with natural bowel rhythms</w:t>
            </w:r>
          </w:p>
          <w:p w14:paraId="71CC1A20" w14:textId="77777777" w:rsidR="00B25AC3" w:rsidRPr="00502B87" w:rsidRDefault="00B25AC3" w:rsidP="00604E2B">
            <w:pPr>
              <w:numPr>
                <w:ilvl w:val="0"/>
                <w:numId w:val="57"/>
              </w:numPr>
              <w:spacing w:before="100" w:beforeAutospacing="1" w:after="100" w:afterAutospacing="1"/>
              <w:rPr>
                <w:rFonts w:eastAsia="Times New Roman" w:cstheme="minorHAnsi"/>
                <w:lang w:eastAsia="en-AU"/>
              </w:rPr>
            </w:pPr>
            <w:r w:rsidRPr="00502B87">
              <w:rPr>
                <w:rFonts w:eastAsia="Times New Roman" w:cstheme="minorHAnsi"/>
                <w:b/>
                <w:bCs/>
                <w:lang w:eastAsia="en-AU"/>
              </w:rPr>
              <w:t>Monitoring</w:t>
            </w:r>
            <w:r w:rsidRPr="00502B87">
              <w:rPr>
                <w:rFonts w:eastAsia="Times New Roman" w:cstheme="minorHAnsi"/>
                <w:lang w:eastAsia="en-AU"/>
              </w:rPr>
              <w:t>: Use bowel movement charts to track effectiveness and patterns</w:t>
            </w:r>
          </w:p>
          <w:p w14:paraId="3E132AA5" w14:textId="3E296409" w:rsidR="00B25AC3" w:rsidRPr="00502B87" w:rsidRDefault="00B25AC3" w:rsidP="00B25AC3">
            <w:pPr>
              <w:outlineLvl w:val="2"/>
              <w:rPr>
                <w:rFonts w:eastAsia="Times New Roman" w:cstheme="minorHAnsi"/>
                <w:b/>
                <w:bCs/>
                <w:lang w:eastAsia="en-AU"/>
              </w:rPr>
            </w:pPr>
            <w:r w:rsidRPr="00502B87">
              <w:rPr>
                <w:rFonts w:eastAsia="Times New Roman" w:cstheme="minorHAnsi"/>
                <w:b/>
                <w:bCs/>
                <w:lang w:eastAsia="en-AU"/>
              </w:rPr>
              <w:t>Escalation Criteria</w:t>
            </w:r>
          </w:p>
          <w:p w14:paraId="0057E0E0" w14:textId="77777777" w:rsidR="00B25AC3" w:rsidRPr="00502B87" w:rsidRDefault="00B25AC3" w:rsidP="00B25AC3">
            <w:pPr>
              <w:rPr>
                <w:rFonts w:eastAsia="Times New Roman" w:cstheme="minorHAnsi"/>
                <w:lang w:eastAsia="en-AU"/>
              </w:rPr>
            </w:pPr>
            <w:r w:rsidRPr="00502B87">
              <w:rPr>
                <w:rFonts w:eastAsia="Times New Roman" w:cstheme="minorHAnsi"/>
                <w:lang w:eastAsia="en-AU"/>
              </w:rPr>
              <w:t>Escalate to clinical lead or GP if:</w:t>
            </w:r>
          </w:p>
          <w:p w14:paraId="465A9830" w14:textId="77777777" w:rsidR="00B25AC3" w:rsidRPr="00502B87" w:rsidRDefault="00B25AC3" w:rsidP="00604E2B">
            <w:pPr>
              <w:numPr>
                <w:ilvl w:val="0"/>
                <w:numId w:val="58"/>
              </w:numPr>
              <w:rPr>
                <w:rFonts w:eastAsia="Times New Roman" w:cstheme="minorHAnsi"/>
                <w:lang w:eastAsia="en-AU"/>
              </w:rPr>
            </w:pPr>
            <w:r w:rsidRPr="00502B87">
              <w:rPr>
                <w:rFonts w:eastAsia="Times New Roman" w:cstheme="minorHAnsi"/>
                <w:lang w:eastAsia="en-AU"/>
              </w:rPr>
              <w:t>No bowel motion &gt;3 days despite pharmacological support</w:t>
            </w:r>
          </w:p>
          <w:p w14:paraId="1C8D46BA" w14:textId="77777777" w:rsidR="00B25AC3" w:rsidRPr="00502B87" w:rsidRDefault="00B25AC3" w:rsidP="00604E2B">
            <w:pPr>
              <w:numPr>
                <w:ilvl w:val="0"/>
                <w:numId w:val="58"/>
              </w:numPr>
              <w:spacing w:before="100" w:beforeAutospacing="1" w:after="100" w:afterAutospacing="1"/>
              <w:rPr>
                <w:rFonts w:eastAsia="Times New Roman" w:cstheme="minorHAnsi"/>
                <w:lang w:eastAsia="en-AU"/>
              </w:rPr>
            </w:pPr>
            <w:r w:rsidRPr="00502B87">
              <w:rPr>
                <w:rFonts w:eastAsia="Times New Roman" w:cstheme="minorHAnsi"/>
                <w:lang w:eastAsia="en-AU"/>
              </w:rPr>
              <w:t>Signs of impaction, bloating, nausea, or vomiting</w:t>
            </w:r>
          </w:p>
          <w:p w14:paraId="72DF14E6" w14:textId="77777777" w:rsidR="00B25AC3" w:rsidRPr="00502B87" w:rsidRDefault="00B25AC3" w:rsidP="00604E2B">
            <w:pPr>
              <w:numPr>
                <w:ilvl w:val="0"/>
                <w:numId w:val="58"/>
              </w:numPr>
              <w:spacing w:before="100" w:beforeAutospacing="1" w:after="100" w:afterAutospacing="1"/>
              <w:rPr>
                <w:rFonts w:eastAsia="Times New Roman" w:cstheme="minorHAnsi"/>
                <w:lang w:eastAsia="en-AU"/>
              </w:rPr>
            </w:pPr>
            <w:r w:rsidRPr="00502B87">
              <w:rPr>
                <w:rFonts w:eastAsia="Times New Roman" w:cstheme="minorHAnsi"/>
                <w:lang w:eastAsia="en-AU"/>
              </w:rPr>
              <w:t>Rectal bleeding or pain during administration</w:t>
            </w:r>
          </w:p>
          <w:p w14:paraId="7331B8C2" w14:textId="77777777" w:rsidR="00B25AC3" w:rsidRPr="00502B87" w:rsidRDefault="00B25AC3" w:rsidP="00604E2B">
            <w:pPr>
              <w:numPr>
                <w:ilvl w:val="0"/>
                <w:numId w:val="58"/>
              </w:numPr>
              <w:spacing w:before="100" w:beforeAutospacing="1" w:after="100" w:afterAutospacing="1"/>
              <w:rPr>
                <w:rFonts w:eastAsia="Times New Roman" w:cstheme="minorHAnsi"/>
                <w:lang w:eastAsia="en-AU"/>
              </w:rPr>
            </w:pPr>
            <w:r w:rsidRPr="00502B87">
              <w:rPr>
                <w:rFonts w:eastAsia="Times New Roman" w:cstheme="minorHAnsi"/>
                <w:lang w:eastAsia="en-AU"/>
              </w:rPr>
              <w:t>Participant distress or refusal</w:t>
            </w:r>
          </w:p>
          <w:p w14:paraId="5589D865" w14:textId="77777777" w:rsidR="00B25AC3" w:rsidRPr="00502B87" w:rsidRDefault="00B25AC3" w:rsidP="00604E2B">
            <w:pPr>
              <w:numPr>
                <w:ilvl w:val="0"/>
                <w:numId w:val="58"/>
              </w:numPr>
              <w:spacing w:before="100" w:beforeAutospacing="1" w:after="100" w:afterAutospacing="1"/>
              <w:rPr>
                <w:rFonts w:eastAsia="Times New Roman" w:cstheme="minorHAnsi"/>
                <w:lang w:eastAsia="en-AU"/>
              </w:rPr>
            </w:pPr>
            <w:r w:rsidRPr="00502B87">
              <w:rPr>
                <w:rFonts w:eastAsia="Times New Roman" w:cstheme="minorHAnsi"/>
                <w:lang w:eastAsia="en-AU"/>
              </w:rPr>
              <w:t>Suspected autonomic dysreflexia (sweating, headache, high BP)</w:t>
            </w:r>
          </w:p>
          <w:p w14:paraId="243F8684" w14:textId="0E3241FA" w:rsidR="00B25AC3" w:rsidRPr="00502B87" w:rsidRDefault="00B25AC3" w:rsidP="00B25AC3">
            <w:pPr>
              <w:outlineLvl w:val="2"/>
              <w:rPr>
                <w:rFonts w:eastAsia="Times New Roman" w:cstheme="minorHAnsi"/>
                <w:b/>
                <w:bCs/>
                <w:lang w:eastAsia="en-AU"/>
              </w:rPr>
            </w:pPr>
            <w:r w:rsidRPr="00502B87">
              <w:rPr>
                <w:rFonts w:eastAsia="Times New Roman" w:cstheme="minorHAnsi"/>
                <w:b/>
                <w:bCs/>
                <w:lang w:eastAsia="en-AU"/>
              </w:rPr>
              <w:t>Safety &amp; Infection Control</w:t>
            </w:r>
          </w:p>
          <w:p w14:paraId="3418380A" w14:textId="77777777" w:rsidR="00B25AC3" w:rsidRPr="00502B87" w:rsidRDefault="00B25AC3" w:rsidP="00604E2B">
            <w:pPr>
              <w:numPr>
                <w:ilvl w:val="0"/>
                <w:numId w:val="59"/>
              </w:numPr>
              <w:rPr>
                <w:rFonts w:eastAsia="Times New Roman" w:cstheme="minorHAnsi"/>
                <w:lang w:eastAsia="en-AU"/>
              </w:rPr>
            </w:pPr>
            <w:r w:rsidRPr="00502B87">
              <w:rPr>
                <w:rFonts w:eastAsia="Times New Roman" w:cstheme="minorHAnsi"/>
                <w:lang w:eastAsia="en-AU"/>
              </w:rPr>
              <w:t>Use gloves and PPE for all rectal administrations</w:t>
            </w:r>
          </w:p>
          <w:p w14:paraId="202AB96B" w14:textId="77777777" w:rsidR="00B25AC3" w:rsidRPr="00502B87" w:rsidRDefault="00B25AC3" w:rsidP="00604E2B">
            <w:pPr>
              <w:numPr>
                <w:ilvl w:val="0"/>
                <w:numId w:val="59"/>
              </w:numPr>
              <w:spacing w:before="100" w:beforeAutospacing="1" w:after="100" w:afterAutospacing="1"/>
              <w:rPr>
                <w:rFonts w:eastAsia="Times New Roman" w:cstheme="minorHAnsi"/>
                <w:lang w:eastAsia="en-AU"/>
              </w:rPr>
            </w:pPr>
            <w:r w:rsidRPr="00502B87">
              <w:rPr>
                <w:rFonts w:eastAsia="Times New Roman" w:cstheme="minorHAnsi"/>
                <w:lang w:eastAsia="en-AU"/>
              </w:rPr>
              <w:t>Ensure privacy and dignity</w:t>
            </w:r>
          </w:p>
          <w:p w14:paraId="2217F2EC" w14:textId="77777777" w:rsidR="00B25AC3" w:rsidRPr="00502B87" w:rsidRDefault="00B25AC3" w:rsidP="00604E2B">
            <w:pPr>
              <w:numPr>
                <w:ilvl w:val="0"/>
                <w:numId w:val="59"/>
              </w:numPr>
              <w:spacing w:before="100" w:beforeAutospacing="1" w:after="100" w:afterAutospacing="1"/>
              <w:rPr>
                <w:rFonts w:eastAsia="Times New Roman" w:cstheme="minorHAnsi"/>
                <w:lang w:eastAsia="en-AU"/>
              </w:rPr>
            </w:pPr>
            <w:r w:rsidRPr="00502B87">
              <w:rPr>
                <w:rFonts w:eastAsia="Times New Roman" w:cstheme="minorHAnsi"/>
                <w:lang w:eastAsia="en-AU"/>
              </w:rPr>
              <w:t>Dispose of used materials per infection control protocols</w:t>
            </w:r>
          </w:p>
          <w:p w14:paraId="737004F5" w14:textId="77777777" w:rsidR="00B25AC3" w:rsidRPr="00502B87" w:rsidRDefault="00B25AC3" w:rsidP="00604E2B">
            <w:pPr>
              <w:numPr>
                <w:ilvl w:val="0"/>
                <w:numId w:val="59"/>
              </w:numPr>
              <w:spacing w:before="100" w:beforeAutospacing="1" w:after="100" w:afterAutospacing="1"/>
              <w:rPr>
                <w:rFonts w:eastAsia="Times New Roman" w:cstheme="minorHAnsi"/>
                <w:lang w:eastAsia="en-AU"/>
              </w:rPr>
            </w:pPr>
            <w:r w:rsidRPr="00502B87">
              <w:rPr>
                <w:rFonts w:eastAsia="Times New Roman" w:cstheme="minorHAnsi"/>
                <w:lang w:eastAsia="en-AU"/>
              </w:rPr>
              <w:lastRenderedPageBreak/>
              <w:t>Clean equipment thoroughly after use</w:t>
            </w:r>
          </w:p>
          <w:p w14:paraId="21FD7075" w14:textId="4F54633D" w:rsidR="00B25AC3" w:rsidRPr="00502B87" w:rsidRDefault="00B25AC3" w:rsidP="00B25AC3">
            <w:pPr>
              <w:rPr>
                <w:rFonts w:eastAsia="Times New Roman" w:cstheme="minorHAnsi"/>
                <w:lang w:eastAsia="en-AU"/>
              </w:rPr>
            </w:pPr>
            <w:r w:rsidRPr="00502B87">
              <w:rPr>
                <w:rFonts w:eastAsia="Times New Roman" w:cstheme="minorHAnsi"/>
                <w:b/>
                <w:bCs/>
                <w:lang w:eastAsia="en-AU"/>
              </w:rPr>
              <w:t>Staff Competency Requirements</w:t>
            </w:r>
          </w:p>
          <w:p w14:paraId="12D00E99" w14:textId="77777777" w:rsidR="00B25AC3" w:rsidRPr="00502B87" w:rsidRDefault="00B25AC3" w:rsidP="00604E2B">
            <w:pPr>
              <w:numPr>
                <w:ilvl w:val="0"/>
                <w:numId w:val="60"/>
              </w:numPr>
              <w:rPr>
                <w:rFonts w:eastAsia="Times New Roman" w:cstheme="minorHAnsi"/>
                <w:lang w:eastAsia="en-AU"/>
              </w:rPr>
            </w:pPr>
            <w:r w:rsidRPr="00502B87">
              <w:rPr>
                <w:rFonts w:eastAsia="Times New Roman" w:cstheme="minorHAnsi"/>
                <w:lang w:eastAsia="en-AU"/>
              </w:rPr>
              <w:t>Must complete accredited training in complex bowel care</w:t>
            </w:r>
          </w:p>
          <w:p w14:paraId="52CCD21B" w14:textId="77777777" w:rsidR="00B25AC3" w:rsidRPr="00502B87" w:rsidRDefault="00B25AC3" w:rsidP="00604E2B">
            <w:pPr>
              <w:numPr>
                <w:ilvl w:val="0"/>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Supervised administration until deemed competent</w:t>
            </w:r>
          </w:p>
          <w:p w14:paraId="16A53D70" w14:textId="77777777" w:rsidR="00B25AC3" w:rsidRPr="00502B87" w:rsidRDefault="00B25AC3" w:rsidP="00604E2B">
            <w:pPr>
              <w:numPr>
                <w:ilvl w:val="0"/>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Annual refresher training recommended</w:t>
            </w:r>
          </w:p>
          <w:p w14:paraId="5C32AD2E" w14:textId="77777777" w:rsidR="00B25AC3" w:rsidRPr="00502B87" w:rsidRDefault="00B25AC3" w:rsidP="00604E2B">
            <w:pPr>
              <w:numPr>
                <w:ilvl w:val="0"/>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Training must include:</w:t>
            </w:r>
          </w:p>
          <w:p w14:paraId="1F2AA018" w14:textId="77777777" w:rsidR="00B25AC3" w:rsidRPr="00502B87" w:rsidRDefault="00B25AC3" w:rsidP="00604E2B">
            <w:pPr>
              <w:numPr>
                <w:ilvl w:val="1"/>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Medication handling and storage</w:t>
            </w:r>
          </w:p>
          <w:p w14:paraId="414C7F27" w14:textId="77777777" w:rsidR="00B25AC3" w:rsidRPr="00502B87" w:rsidRDefault="00B25AC3" w:rsidP="00604E2B">
            <w:pPr>
              <w:numPr>
                <w:ilvl w:val="1"/>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Rectal administration techniques</w:t>
            </w:r>
          </w:p>
          <w:p w14:paraId="2EB6CB1E" w14:textId="77777777" w:rsidR="00B25AC3" w:rsidRPr="00502B87" w:rsidRDefault="00B25AC3" w:rsidP="00604E2B">
            <w:pPr>
              <w:numPr>
                <w:ilvl w:val="1"/>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Recognising adverse effects</w:t>
            </w:r>
          </w:p>
          <w:p w14:paraId="359B1078" w14:textId="77777777" w:rsidR="00B25AC3" w:rsidRPr="00502B87" w:rsidRDefault="00B25AC3" w:rsidP="00604E2B">
            <w:pPr>
              <w:numPr>
                <w:ilvl w:val="1"/>
                <w:numId w:val="60"/>
              </w:numPr>
              <w:spacing w:before="100" w:beforeAutospacing="1" w:after="100" w:afterAutospacing="1"/>
              <w:rPr>
                <w:rFonts w:eastAsia="Times New Roman" w:cstheme="minorHAnsi"/>
                <w:lang w:eastAsia="en-AU"/>
              </w:rPr>
            </w:pPr>
            <w:r w:rsidRPr="00502B87">
              <w:rPr>
                <w:rFonts w:eastAsia="Times New Roman" w:cstheme="minorHAnsi"/>
                <w:lang w:eastAsia="en-AU"/>
              </w:rPr>
              <w:t>Escalation pathways</w:t>
            </w:r>
          </w:p>
          <w:p w14:paraId="18D3ABE1" w14:textId="1A8A9E9A" w:rsidR="00B25AC3" w:rsidRPr="00502B87" w:rsidRDefault="00B25AC3" w:rsidP="00341AD9">
            <w:pPr>
              <w:outlineLvl w:val="2"/>
              <w:rPr>
                <w:rFonts w:eastAsia="Times New Roman" w:cstheme="minorHAnsi"/>
                <w:b/>
                <w:bCs/>
                <w:lang w:eastAsia="en-AU"/>
              </w:rPr>
            </w:pPr>
            <w:r w:rsidRPr="00502B87">
              <w:rPr>
                <w:rFonts w:eastAsia="Times New Roman" w:cstheme="minorHAnsi"/>
                <w:b/>
                <w:bCs/>
                <w:lang w:eastAsia="en-AU"/>
              </w:rPr>
              <w:t>Integration with Care Plans</w:t>
            </w:r>
          </w:p>
          <w:p w14:paraId="686D261D" w14:textId="77777777" w:rsidR="00341AD9" w:rsidRPr="00502B87" w:rsidRDefault="00B25AC3" w:rsidP="00341AD9">
            <w:pPr>
              <w:rPr>
                <w:rFonts w:eastAsia="Times New Roman" w:cstheme="minorHAnsi"/>
                <w:lang w:eastAsia="en-AU"/>
              </w:rPr>
            </w:pPr>
            <w:r w:rsidRPr="00502B87">
              <w:rPr>
                <w:rFonts w:eastAsia="Times New Roman" w:cstheme="minorHAnsi"/>
                <w:lang w:eastAsia="en-AU"/>
              </w:rPr>
              <w:t xml:space="preserve">Each participant must have a </w:t>
            </w:r>
            <w:r w:rsidRPr="00502B87">
              <w:rPr>
                <w:rFonts w:eastAsia="Times New Roman" w:cstheme="minorHAnsi"/>
                <w:b/>
                <w:bCs/>
                <w:lang w:eastAsia="en-AU"/>
              </w:rPr>
              <w:t>Complex Bowel Care Protocol</w:t>
            </w:r>
            <w:r w:rsidRPr="00502B87">
              <w:rPr>
                <w:rFonts w:eastAsia="Times New Roman" w:cstheme="minorHAnsi"/>
                <w:lang w:eastAsia="en-AU"/>
              </w:rPr>
              <w:t xml:space="preserve"> developed with their health practitioner. </w:t>
            </w:r>
          </w:p>
          <w:p w14:paraId="6F7DBB62" w14:textId="77777777" w:rsidR="00341AD9" w:rsidRPr="00502B87" w:rsidRDefault="00341AD9" w:rsidP="00341AD9">
            <w:pPr>
              <w:rPr>
                <w:rFonts w:eastAsia="Times New Roman" w:cstheme="minorHAnsi"/>
                <w:lang w:eastAsia="en-AU"/>
              </w:rPr>
            </w:pPr>
          </w:p>
          <w:p w14:paraId="0B7599E1" w14:textId="3E5C217E" w:rsidR="00B25AC3" w:rsidRPr="00502B87" w:rsidRDefault="00B25AC3" w:rsidP="00341AD9">
            <w:pPr>
              <w:rPr>
                <w:rFonts w:eastAsia="Times New Roman" w:cstheme="minorHAnsi"/>
                <w:lang w:eastAsia="en-AU"/>
              </w:rPr>
            </w:pPr>
            <w:r w:rsidRPr="00502B87">
              <w:rPr>
                <w:rFonts w:eastAsia="Times New Roman" w:cstheme="minorHAnsi"/>
                <w:lang w:eastAsia="en-AU"/>
              </w:rPr>
              <w:t>This includes:</w:t>
            </w:r>
          </w:p>
          <w:p w14:paraId="399CF6A0" w14:textId="77777777" w:rsidR="00B25AC3" w:rsidRPr="00502B87" w:rsidRDefault="00B25AC3" w:rsidP="00604E2B">
            <w:pPr>
              <w:numPr>
                <w:ilvl w:val="0"/>
                <w:numId w:val="61"/>
              </w:numPr>
              <w:spacing w:after="100" w:afterAutospacing="1"/>
              <w:rPr>
                <w:rFonts w:eastAsia="Times New Roman" w:cstheme="minorHAnsi"/>
                <w:lang w:eastAsia="en-AU"/>
              </w:rPr>
            </w:pPr>
            <w:r w:rsidRPr="00502B87">
              <w:rPr>
                <w:rFonts w:eastAsia="Times New Roman" w:cstheme="minorHAnsi"/>
                <w:lang w:eastAsia="en-AU"/>
              </w:rPr>
              <w:t>Preferred bowel routine</w:t>
            </w:r>
          </w:p>
          <w:p w14:paraId="55AE2034" w14:textId="77777777" w:rsidR="00B25AC3" w:rsidRPr="00502B87" w:rsidRDefault="00B25AC3" w:rsidP="00604E2B">
            <w:pPr>
              <w:numPr>
                <w:ilvl w:val="0"/>
                <w:numId w:val="61"/>
              </w:numPr>
              <w:spacing w:before="100" w:beforeAutospacing="1" w:after="100" w:afterAutospacing="1"/>
              <w:rPr>
                <w:rFonts w:eastAsia="Times New Roman" w:cstheme="minorHAnsi"/>
                <w:lang w:eastAsia="en-AU"/>
              </w:rPr>
            </w:pPr>
            <w:r w:rsidRPr="00502B87">
              <w:rPr>
                <w:rFonts w:eastAsia="Times New Roman" w:cstheme="minorHAnsi"/>
                <w:lang w:eastAsia="en-AU"/>
              </w:rPr>
              <w:t>Medication schedule and escalation plan</w:t>
            </w:r>
          </w:p>
          <w:p w14:paraId="1416610E" w14:textId="77777777" w:rsidR="00B25AC3" w:rsidRPr="00502B87" w:rsidRDefault="00B25AC3" w:rsidP="00604E2B">
            <w:pPr>
              <w:numPr>
                <w:ilvl w:val="0"/>
                <w:numId w:val="61"/>
              </w:numPr>
              <w:spacing w:before="100" w:beforeAutospacing="1" w:after="100" w:afterAutospacing="1"/>
              <w:rPr>
                <w:rFonts w:eastAsia="Times New Roman" w:cstheme="minorHAnsi"/>
                <w:lang w:eastAsia="en-AU"/>
              </w:rPr>
            </w:pPr>
            <w:r w:rsidRPr="00502B87">
              <w:rPr>
                <w:rFonts w:eastAsia="Times New Roman" w:cstheme="minorHAnsi"/>
                <w:lang w:eastAsia="en-AU"/>
              </w:rPr>
              <w:t>Risk factors (e.g. mobility, diet, medication side effects)</w:t>
            </w:r>
          </w:p>
          <w:p w14:paraId="39961AB9" w14:textId="77777777" w:rsidR="00B25AC3" w:rsidRPr="00502B87" w:rsidRDefault="00B25AC3" w:rsidP="00604E2B">
            <w:pPr>
              <w:numPr>
                <w:ilvl w:val="0"/>
                <w:numId w:val="61"/>
              </w:numPr>
              <w:spacing w:before="100" w:beforeAutospacing="1" w:after="100" w:afterAutospacing="1"/>
              <w:rPr>
                <w:rFonts w:eastAsia="Times New Roman" w:cstheme="minorHAnsi"/>
                <w:lang w:eastAsia="en-AU"/>
              </w:rPr>
            </w:pPr>
            <w:r w:rsidRPr="00502B87">
              <w:rPr>
                <w:rFonts w:eastAsia="Times New Roman" w:cstheme="minorHAnsi"/>
                <w:lang w:eastAsia="en-AU"/>
              </w:rPr>
              <w:t>Equipment required</w:t>
            </w:r>
          </w:p>
          <w:p w14:paraId="06A69923" w14:textId="260F3DA3" w:rsidR="00B25AC3" w:rsidRPr="00502B87" w:rsidRDefault="00B25AC3" w:rsidP="00604E2B">
            <w:pPr>
              <w:numPr>
                <w:ilvl w:val="0"/>
                <w:numId w:val="61"/>
              </w:numPr>
              <w:spacing w:before="100" w:beforeAutospacing="1" w:after="100" w:afterAutospacing="1"/>
              <w:rPr>
                <w:rFonts w:eastAsia="Times New Roman" w:cstheme="minorHAnsi"/>
                <w:lang w:eastAsia="en-AU"/>
              </w:rPr>
            </w:pPr>
            <w:r w:rsidRPr="00502B87">
              <w:rPr>
                <w:rFonts w:eastAsia="Times New Roman" w:cstheme="minorHAnsi"/>
                <w:lang w:eastAsia="en-AU"/>
              </w:rPr>
              <w:t>Review frequency and triggers for reassessment</w:t>
            </w:r>
          </w:p>
        </w:tc>
      </w:tr>
    </w:tbl>
    <w:p w14:paraId="73B3F519" w14:textId="77777777" w:rsidR="00352EA8" w:rsidRPr="00502B87" w:rsidRDefault="00352EA8" w:rsidP="00352EA8">
      <w:pPr>
        <w:rPr>
          <w:rFonts w:cstheme="minorHAnsi"/>
        </w:rPr>
      </w:pPr>
    </w:p>
    <w:p w14:paraId="6D551AE1" w14:textId="77777777" w:rsidR="00352EA8" w:rsidRPr="00502B87" w:rsidRDefault="00352EA8" w:rsidP="00352EA8">
      <w:pPr>
        <w:rPr>
          <w:rFonts w:cstheme="minorHAnsi"/>
        </w:rPr>
      </w:pPr>
    </w:p>
    <w:p w14:paraId="74F52E35" w14:textId="77777777" w:rsidR="00352EA8" w:rsidRDefault="00352EA8" w:rsidP="00604E2B">
      <w:pPr>
        <w:pStyle w:val="ListParagraph"/>
        <w:numPr>
          <w:ilvl w:val="0"/>
          <w:numId w:val="9"/>
        </w:numPr>
        <w:rPr>
          <w:rFonts w:cstheme="minorHAnsi"/>
          <w:b/>
          <w:bCs/>
        </w:rPr>
      </w:pPr>
      <w:r w:rsidRPr="00502B87">
        <w:rPr>
          <w:rFonts w:cstheme="minorHAnsi"/>
          <w:b/>
          <w:bCs/>
        </w:rPr>
        <w:t>ROLES AND RESPONSIBILITIES</w:t>
      </w:r>
    </w:p>
    <w:p w14:paraId="10C53B9F" w14:textId="77777777" w:rsidR="00D65E4D" w:rsidRPr="00502B87" w:rsidRDefault="00D65E4D" w:rsidP="00D65E4D">
      <w:pPr>
        <w:pStyle w:val="ListParagraph"/>
        <w:ind w:left="1080"/>
        <w:rPr>
          <w:rFonts w:cstheme="minorHAnsi"/>
          <w:b/>
          <w:bCs/>
        </w:rPr>
      </w:pPr>
    </w:p>
    <w:p w14:paraId="19947D40" w14:textId="77777777" w:rsidR="00FD45B6" w:rsidRPr="00D65E4D" w:rsidRDefault="00FD45B6" w:rsidP="00FD45B6">
      <w:pPr>
        <w:numPr>
          <w:ilvl w:val="0"/>
          <w:numId w:val="81"/>
        </w:numPr>
        <w:rPr>
          <w:rFonts w:cstheme="minorHAnsi"/>
          <w:b/>
          <w:bCs/>
        </w:rPr>
      </w:pPr>
      <w:r w:rsidRPr="00D65E4D">
        <w:rPr>
          <w:rFonts w:cstheme="minorHAnsi"/>
          <w:b/>
          <w:bCs/>
        </w:rPr>
        <w:t xml:space="preserve">High-Intensity Support Workers: </w:t>
      </w:r>
      <w:r w:rsidRPr="00D65E4D">
        <w:rPr>
          <w:rFonts w:cstheme="minorHAnsi"/>
        </w:rPr>
        <w:t>Must seek guidance and supervision from a qualified health practitioner for any tasks outside their assessed competency or when participant needs change</w:t>
      </w:r>
      <w:r w:rsidRPr="00D65E4D">
        <w:rPr>
          <w:rFonts w:cstheme="minorHAnsi"/>
          <w:b/>
          <w:bCs/>
        </w:rPr>
        <w:t>.</w:t>
      </w:r>
    </w:p>
    <w:p w14:paraId="7095BB4A" w14:textId="77777777" w:rsidR="00FD45B6" w:rsidRPr="00D65E4D" w:rsidRDefault="00FD45B6" w:rsidP="00FD45B6">
      <w:pPr>
        <w:numPr>
          <w:ilvl w:val="0"/>
          <w:numId w:val="81"/>
        </w:numPr>
        <w:rPr>
          <w:rFonts w:cstheme="minorHAnsi"/>
          <w:b/>
          <w:bCs/>
        </w:rPr>
      </w:pPr>
      <w:r w:rsidRPr="00D65E4D">
        <w:rPr>
          <w:rFonts w:cstheme="minorHAnsi"/>
          <w:b/>
          <w:bCs/>
        </w:rPr>
        <w:t xml:space="preserve">Support Workers: </w:t>
      </w:r>
      <w:r w:rsidRPr="00D65E4D">
        <w:rPr>
          <w:rFonts w:cstheme="minorHAnsi"/>
        </w:rPr>
        <w:t>Are to be supervised according to their level of experience and the complexity of participant needs, with escalation to management or clinical leads as required.</w:t>
      </w:r>
    </w:p>
    <w:p w14:paraId="3B3F0B2E" w14:textId="77777777" w:rsidR="00FD45B6" w:rsidRPr="00D65E4D" w:rsidRDefault="00FD45B6" w:rsidP="00FD45B6">
      <w:pPr>
        <w:numPr>
          <w:ilvl w:val="0"/>
          <w:numId w:val="81"/>
        </w:numPr>
        <w:rPr>
          <w:rFonts w:cstheme="minorHAnsi"/>
          <w:b/>
          <w:bCs/>
        </w:rPr>
      </w:pPr>
      <w:r w:rsidRPr="00D65E4D">
        <w:rPr>
          <w:rFonts w:cstheme="minorHAnsi"/>
          <w:b/>
          <w:bCs/>
        </w:rPr>
        <w:t xml:space="preserve">Management: </w:t>
      </w:r>
      <w:r w:rsidRPr="00D65E4D">
        <w:rPr>
          <w:rFonts w:cstheme="minorHAnsi"/>
        </w:rPr>
        <w:t>Is responsible for ensuring supervision structures are in place, documented, and regularly reviewed, and for supporting staff in line with both this policy and the HR Policy.</w:t>
      </w:r>
    </w:p>
    <w:p w14:paraId="31BADDB8" w14:textId="77777777" w:rsidR="00D65E4D" w:rsidRDefault="00D65E4D" w:rsidP="00352EA8">
      <w:pPr>
        <w:rPr>
          <w:rFonts w:cstheme="minorHAnsi"/>
          <w:b/>
          <w:bCs/>
        </w:rPr>
      </w:pPr>
    </w:p>
    <w:p w14:paraId="74DDBA8E" w14:textId="798D030C" w:rsidR="00352EA8" w:rsidRPr="00D65E4D" w:rsidRDefault="00352EA8" w:rsidP="00352EA8">
      <w:pPr>
        <w:rPr>
          <w:rFonts w:cstheme="minorHAnsi"/>
          <w:b/>
          <w:bCs/>
        </w:rPr>
      </w:pPr>
      <w:r w:rsidRPr="00D65E4D">
        <w:rPr>
          <w:rFonts w:cstheme="minorHAnsi"/>
          <w:b/>
          <w:bCs/>
        </w:rPr>
        <w:t>High-intensity support workers</w:t>
      </w:r>
    </w:p>
    <w:p w14:paraId="794ADD62" w14:textId="77777777" w:rsidR="00352EA8" w:rsidRPr="00502B87" w:rsidRDefault="00352EA8" w:rsidP="00352EA8">
      <w:pPr>
        <w:rPr>
          <w:rFonts w:cstheme="minorHAnsi"/>
        </w:rPr>
      </w:pPr>
    </w:p>
    <w:p w14:paraId="481BF176" w14:textId="77777777" w:rsidR="00352EA8" w:rsidRPr="00502B87" w:rsidRDefault="00352EA8" w:rsidP="00352EA8">
      <w:pPr>
        <w:pStyle w:val="NoSpacing"/>
        <w:rPr>
          <w:rFonts w:cstheme="minorHAnsi"/>
          <w:sz w:val="24"/>
          <w:szCs w:val="24"/>
        </w:rPr>
      </w:pPr>
      <w:r w:rsidRPr="00502B87">
        <w:rPr>
          <w:rFonts w:cstheme="minorHAnsi"/>
          <w:sz w:val="24"/>
          <w:szCs w:val="24"/>
        </w:rPr>
        <w:t>All staff required to deliver complex bowel care to participants are responsible for the following:</w:t>
      </w:r>
    </w:p>
    <w:p w14:paraId="730B1541"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t xml:space="preserve">Following procedures and instructions outlined in each </w:t>
      </w:r>
      <w:r w:rsidRPr="00502B87">
        <w:rPr>
          <w:rFonts w:cstheme="minorHAnsi"/>
          <w:i/>
          <w:iCs/>
          <w:sz w:val="24"/>
          <w:szCs w:val="24"/>
        </w:rPr>
        <w:t>Complex Bowel Care Plan</w:t>
      </w:r>
      <w:r w:rsidRPr="00502B87">
        <w:rPr>
          <w:rFonts w:cstheme="minorHAnsi"/>
          <w:sz w:val="24"/>
          <w:szCs w:val="24"/>
        </w:rPr>
        <w:t>.</w:t>
      </w:r>
    </w:p>
    <w:p w14:paraId="0B3B5335" w14:textId="77777777" w:rsidR="00352EA8" w:rsidRPr="00502B87" w:rsidRDefault="00352EA8" w:rsidP="00604E2B">
      <w:pPr>
        <w:pStyle w:val="ListParagraph"/>
        <w:numPr>
          <w:ilvl w:val="0"/>
          <w:numId w:val="7"/>
        </w:numPr>
        <w:rPr>
          <w:rFonts w:cstheme="minorHAnsi"/>
        </w:rPr>
      </w:pPr>
      <w:r w:rsidRPr="00502B87">
        <w:rPr>
          <w:rFonts w:cstheme="minorHAnsi"/>
        </w:rPr>
        <w:t xml:space="preserve">Understand the support needs outlined in the support plan, such as normal stool appearance for the participant, specific bowel support requirements, what risks </w:t>
      </w:r>
      <w:proofErr w:type="gramStart"/>
      <w:r w:rsidRPr="00502B87">
        <w:rPr>
          <w:rFonts w:cstheme="minorHAnsi"/>
        </w:rPr>
        <w:t>to look</w:t>
      </w:r>
      <w:proofErr w:type="gramEnd"/>
      <w:r w:rsidRPr="00502B87">
        <w:rPr>
          <w:rFonts w:cstheme="minorHAnsi"/>
        </w:rPr>
        <w:t xml:space="preserve"> for and action required to respond to risks, incidents, and emergencies.</w:t>
      </w:r>
    </w:p>
    <w:p w14:paraId="7DF3BDA4"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t>Offering privacy and developing a rapport with the participant when toileting/ changing.</w:t>
      </w:r>
    </w:p>
    <w:p w14:paraId="0ABF2EEC"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lastRenderedPageBreak/>
        <w:t>Encouraging fluid and nutritional intake, e.g., 1500 ml of fluid daily.</w:t>
      </w:r>
    </w:p>
    <w:p w14:paraId="6377CE67"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t>Assisting participant when transferring, ambulating, or walking to the toilet.</w:t>
      </w:r>
    </w:p>
    <w:p w14:paraId="063627E1"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t>Maximising mobility and passive exercises.</w:t>
      </w:r>
    </w:p>
    <w:p w14:paraId="66A489C6" w14:textId="77777777" w:rsidR="00352EA8" w:rsidRPr="00502B87" w:rsidRDefault="00352EA8" w:rsidP="00604E2B">
      <w:pPr>
        <w:pStyle w:val="NoSpacing"/>
        <w:numPr>
          <w:ilvl w:val="0"/>
          <w:numId w:val="7"/>
        </w:numPr>
        <w:rPr>
          <w:rFonts w:cstheme="minorHAnsi"/>
          <w:sz w:val="24"/>
          <w:szCs w:val="24"/>
        </w:rPr>
      </w:pPr>
      <w:r w:rsidRPr="00502B87">
        <w:rPr>
          <w:rFonts w:cstheme="minorHAnsi"/>
          <w:sz w:val="24"/>
          <w:szCs w:val="24"/>
        </w:rPr>
        <w:t xml:space="preserve">Toileting the participant as per their </w:t>
      </w:r>
      <w:r w:rsidRPr="00502B87">
        <w:rPr>
          <w:rFonts w:cstheme="minorHAnsi"/>
          <w:i/>
          <w:iCs/>
          <w:sz w:val="24"/>
          <w:szCs w:val="24"/>
        </w:rPr>
        <w:t>Complex Bowel Care Plan</w:t>
      </w:r>
      <w:r w:rsidRPr="00502B87">
        <w:rPr>
          <w:rFonts w:cstheme="minorHAnsi"/>
          <w:sz w:val="24"/>
          <w:szCs w:val="24"/>
        </w:rPr>
        <w:t>.</w:t>
      </w:r>
    </w:p>
    <w:p w14:paraId="5146631F" w14:textId="77777777" w:rsidR="00352EA8" w:rsidRPr="00502B87" w:rsidRDefault="00352EA8" w:rsidP="00604E2B">
      <w:pPr>
        <w:pStyle w:val="ListParagraph"/>
        <w:numPr>
          <w:ilvl w:val="0"/>
          <w:numId w:val="7"/>
        </w:numPr>
        <w:rPr>
          <w:rFonts w:cstheme="minorHAnsi"/>
        </w:rPr>
      </w:pPr>
      <w:r w:rsidRPr="00502B87">
        <w:rPr>
          <w:rFonts w:cstheme="minorHAnsi"/>
        </w:rPr>
        <w:t>Completing the voiding and bowel record and reporting concerns or changes to the qualified health practitioner.</w:t>
      </w:r>
    </w:p>
    <w:p w14:paraId="14556F36" w14:textId="77777777" w:rsidR="00352EA8" w:rsidRPr="00502B87" w:rsidRDefault="00352EA8" w:rsidP="00604E2B">
      <w:pPr>
        <w:pStyle w:val="ListParagraph"/>
        <w:numPr>
          <w:ilvl w:val="0"/>
          <w:numId w:val="7"/>
        </w:numPr>
        <w:rPr>
          <w:rFonts w:cstheme="minorHAnsi"/>
        </w:rPr>
      </w:pPr>
      <w:r w:rsidRPr="00502B87">
        <w:rPr>
          <w:rFonts w:cstheme="minorHAnsi"/>
        </w:rPr>
        <w:t>Recognising and reporting participant verbalisations and behaviours indicative of discomfort.</w:t>
      </w:r>
    </w:p>
    <w:p w14:paraId="2C982104" w14:textId="77777777" w:rsidR="00352EA8" w:rsidRPr="00502B87" w:rsidRDefault="00352EA8" w:rsidP="00604E2B">
      <w:pPr>
        <w:pStyle w:val="ListParagraph"/>
        <w:numPr>
          <w:ilvl w:val="0"/>
          <w:numId w:val="7"/>
        </w:numPr>
        <w:rPr>
          <w:rFonts w:cstheme="minorHAnsi"/>
        </w:rPr>
      </w:pPr>
      <w:r w:rsidRPr="00502B87">
        <w:rPr>
          <w:rFonts w:cstheme="minorHAnsi"/>
        </w:rPr>
        <w:t>Reporting any signs and symptoms of bladder and bowel discomfort to the qualified health practitioner.</w:t>
      </w:r>
    </w:p>
    <w:p w14:paraId="63376B58" w14:textId="77777777" w:rsidR="00352EA8" w:rsidRPr="00502B87" w:rsidRDefault="00352EA8" w:rsidP="00604E2B">
      <w:pPr>
        <w:pStyle w:val="ListParagraph"/>
        <w:numPr>
          <w:ilvl w:val="0"/>
          <w:numId w:val="7"/>
        </w:numPr>
        <w:rPr>
          <w:rFonts w:cstheme="minorHAnsi"/>
        </w:rPr>
      </w:pPr>
      <w:r w:rsidRPr="00502B87">
        <w:rPr>
          <w:rFonts w:cstheme="minorHAnsi"/>
        </w:rPr>
        <w:t>Supporting participants to seek regular and timely reviews of their health status by an appropriately qualified health practitioner.</w:t>
      </w:r>
    </w:p>
    <w:p w14:paraId="601E0774" w14:textId="77777777" w:rsidR="00352EA8" w:rsidRPr="00502B87" w:rsidRDefault="00352EA8" w:rsidP="00604E2B">
      <w:pPr>
        <w:pStyle w:val="ListParagraph"/>
        <w:numPr>
          <w:ilvl w:val="0"/>
          <w:numId w:val="7"/>
        </w:numPr>
        <w:rPr>
          <w:rFonts w:cstheme="minorHAnsi"/>
        </w:rPr>
      </w:pPr>
      <w:r w:rsidRPr="00502B87">
        <w:rPr>
          <w:rFonts w:cstheme="minorHAnsi"/>
        </w:rPr>
        <w:t xml:space="preserve">Understanding each support plan, confirming it is the correct and current plan for the participant, and checking the participant’s specific support requirements, for example, timing, frequency and type of support. </w:t>
      </w:r>
    </w:p>
    <w:p w14:paraId="7B10C9F9"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with the participant on their expectations, capacity and preferences for being involved in the delivery of support. </w:t>
      </w:r>
    </w:p>
    <w:p w14:paraId="4E2157AF"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with the participant on their preferences for communication, including the use of aids, devices and/or methods. </w:t>
      </w:r>
    </w:p>
    <w:p w14:paraId="702DA2B9" w14:textId="77777777" w:rsidR="00352EA8" w:rsidRPr="00502B87" w:rsidRDefault="00352EA8" w:rsidP="00604E2B">
      <w:pPr>
        <w:pStyle w:val="ListParagraph"/>
        <w:numPr>
          <w:ilvl w:val="0"/>
          <w:numId w:val="7"/>
        </w:numPr>
        <w:rPr>
          <w:rFonts w:cstheme="minorHAnsi"/>
        </w:rPr>
      </w:pPr>
      <w:r w:rsidRPr="00502B87">
        <w:rPr>
          <w:rFonts w:cstheme="minorHAnsi"/>
        </w:rPr>
        <w:t xml:space="preserve">Communicating with the participant using participant-specific communication strategies, communication aids, devices, or resources, including resources in the participant’s preferred language. </w:t>
      </w:r>
    </w:p>
    <w:p w14:paraId="21C87E5B" w14:textId="77777777" w:rsidR="00352EA8" w:rsidRPr="00502B87" w:rsidRDefault="00352EA8" w:rsidP="00604E2B">
      <w:pPr>
        <w:pStyle w:val="ListParagraph"/>
        <w:numPr>
          <w:ilvl w:val="0"/>
          <w:numId w:val="7"/>
        </w:numPr>
        <w:rPr>
          <w:rFonts w:cstheme="minorHAnsi"/>
        </w:rPr>
      </w:pPr>
      <w:r w:rsidRPr="00502B87">
        <w:rPr>
          <w:rFonts w:cstheme="minorHAnsi"/>
        </w:rPr>
        <w:t>Following hygiene and infection control procedures, including hand washing, disinfecting the environment and wearing gloves.</w:t>
      </w:r>
    </w:p>
    <w:p w14:paraId="23A4394F"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that required equipment and consumables are available and ready for use. </w:t>
      </w:r>
    </w:p>
    <w:p w14:paraId="6E3753C7" w14:textId="77777777" w:rsidR="00352EA8" w:rsidRPr="00502B87" w:rsidRDefault="00352EA8" w:rsidP="00604E2B">
      <w:pPr>
        <w:pStyle w:val="ListParagraph"/>
        <w:numPr>
          <w:ilvl w:val="0"/>
          <w:numId w:val="7"/>
        </w:numPr>
        <w:rPr>
          <w:rFonts w:cstheme="minorHAnsi"/>
        </w:rPr>
      </w:pPr>
      <w:r w:rsidRPr="00502B87">
        <w:rPr>
          <w:rFonts w:cstheme="minorHAnsi"/>
        </w:rPr>
        <w:t xml:space="preserve">Recognising the intensely personal nature of this type of support and making sure the participant is ready to receive support. </w:t>
      </w:r>
    </w:p>
    <w:p w14:paraId="5B95EF74"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with the participant for any specific factors or adjustments needed at the time support is provided. </w:t>
      </w:r>
    </w:p>
    <w:p w14:paraId="22102037" w14:textId="77777777" w:rsidR="00352EA8" w:rsidRPr="00502B87" w:rsidRDefault="00352EA8" w:rsidP="00604E2B">
      <w:pPr>
        <w:pStyle w:val="ListParagraph"/>
        <w:numPr>
          <w:ilvl w:val="0"/>
          <w:numId w:val="7"/>
        </w:numPr>
        <w:rPr>
          <w:rFonts w:cstheme="minorHAnsi"/>
        </w:rPr>
      </w:pPr>
      <w:r w:rsidRPr="00502B87">
        <w:rPr>
          <w:rFonts w:cstheme="minorHAnsi"/>
        </w:rPr>
        <w:t xml:space="preserve">Delivering support in ways that are least intrusive or restrictive and that fit into the participant’s daily routines and preferences. </w:t>
      </w:r>
    </w:p>
    <w:p w14:paraId="5FB0A71C" w14:textId="77777777" w:rsidR="00352EA8" w:rsidRPr="00502B87" w:rsidRDefault="00352EA8" w:rsidP="00604E2B">
      <w:pPr>
        <w:pStyle w:val="ListParagraph"/>
        <w:numPr>
          <w:ilvl w:val="0"/>
          <w:numId w:val="7"/>
        </w:numPr>
        <w:rPr>
          <w:rFonts w:cstheme="minorHAnsi"/>
        </w:rPr>
      </w:pPr>
      <w:r w:rsidRPr="00502B87">
        <w:rPr>
          <w:rFonts w:cstheme="minorHAnsi"/>
        </w:rPr>
        <w:t xml:space="preserve">Supporting the participant to position themselves for bowel care. </w:t>
      </w:r>
    </w:p>
    <w:p w14:paraId="1707C1CE" w14:textId="77777777" w:rsidR="00352EA8" w:rsidRPr="00502B87" w:rsidRDefault="00352EA8" w:rsidP="00604E2B">
      <w:pPr>
        <w:pStyle w:val="ListParagraph"/>
        <w:numPr>
          <w:ilvl w:val="0"/>
          <w:numId w:val="7"/>
        </w:numPr>
        <w:rPr>
          <w:rFonts w:cstheme="minorHAnsi"/>
        </w:rPr>
      </w:pPr>
      <w:r w:rsidRPr="00502B87">
        <w:rPr>
          <w:rFonts w:cstheme="minorHAnsi"/>
        </w:rPr>
        <w:t xml:space="preserve">Using reference guides such as the Bristol Stool Form Scale to observe and record bowel motions and identify any changes that require action. </w:t>
      </w:r>
    </w:p>
    <w:p w14:paraId="1FA2AD24"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the participant is clean and comfortable and has no perianal skin irritation. </w:t>
      </w:r>
    </w:p>
    <w:p w14:paraId="3ED9057C" w14:textId="77777777" w:rsidR="00352EA8" w:rsidRPr="00502B87" w:rsidRDefault="00352EA8" w:rsidP="00604E2B">
      <w:pPr>
        <w:pStyle w:val="ListParagraph"/>
        <w:numPr>
          <w:ilvl w:val="0"/>
          <w:numId w:val="7"/>
        </w:numPr>
        <w:rPr>
          <w:rFonts w:cstheme="minorHAnsi"/>
        </w:rPr>
      </w:pPr>
      <w:r w:rsidRPr="00502B87">
        <w:rPr>
          <w:rFonts w:cstheme="minorHAnsi"/>
        </w:rPr>
        <w:t xml:space="preserve">Delivering support that meets the timing, frequency and type of support required. </w:t>
      </w:r>
    </w:p>
    <w:p w14:paraId="26B443DC" w14:textId="77777777" w:rsidR="00352EA8" w:rsidRPr="00502B87" w:rsidRDefault="00352EA8" w:rsidP="00604E2B">
      <w:pPr>
        <w:pStyle w:val="ListParagraph"/>
        <w:numPr>
          <w:ilvl w:val="0"/>
          <w:numId w:val="7"/>
        </w:numPr>
        <w:rPr>
          <w:rFonts w:cstheme="minorHAnsi"/>
        </w:rPr>
      </w:pPr>
      <w:r w:rsidRPr="00502B87">
        <w:rPr>
          <w:rFonts w:cstheme="minorHAnsi"/>
        </w:rPr>
        <w:t xml:space="preserve">Identifying and immediately informing an appropriate health practitioner in response to signs of poor bowel function or related problems. </w:t>
      </w:r>
    </w:p>
    <w:p w14:paraId="6C9C1248" w14:textId="77777777" w:rsidR="00352EA8" w:rsidRPr="00502B87" w:rsidRDefault="00352EA8" w:rsidP="00604E2B">
      <w:pPr>
        <w:pStyle w:val="ListParagraph"/>
        <w:numPr>
          <w:ilvl w:val="0"/>
          <w:numId w:val="7"/>
        </w:numPr>
        <w:rPr>
          <w:rFonts w:cstheme="minorHAnsi"/>
        </w:rPr>
      </w:pPr>
      <w:r w:rsidRPr="00502B87">
        <w:rPr>
          <w:rFonts w:cstheme="minorHAnsi"/>
        </w:rPr>
        <w:t xml:space="preserve">Working collaboratively with others to ensure continuity and effective delivery of support. </w:t>
      </w:r>
    </w:p>
    <w:p w14:paraId="3A76394F"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with the participant to discuss any changes needed to the bowel care support they are receiving. </w:t>
      </w:r>
    </w:p>
    <w:p w14:paraId="64816DEE" w14:textId="77777777" w:rsidR="00352EA8" w:rsidRPr="00502B87" w:rsidRDefault="00352EA8" w:rsidP="00604E2B">
      <w:pPr>
        <w:pStyle w:val="ListParagraph"/>
        <w:numPr>
          <w:ilvl w:val="0"/>
          <w:numId w:val="7"/>
        </w:numPr>
        <w:rPr>
          <w:rFonts w:cstheme="minorHAnsi"/>
        </w:rPr>
      </w:pPr>
      <w:r w:rsidRPr="00502B87">
        <w:rPr>
          <w:rFonts w:cstheme="minorHAnsi"/>
        </w:rPr>
        <w:t xml:space="preserve">Checking with the participant to discuss any changes needed to the bowel care support they are receiving. </w:t>
      </w:r>
    </w:p>
    <w:p w14:paraId="54632252" w14:textId="77777777" w:rsidR="00352EA8" w:rsidRPr="00502B87" w:rsidRDefault="00352EA8" w:rsidP="00604E2B">
      <w:pPr>
        <w:pStyle w:val="ListParagraph"/>
        <w:numPr>
          <w:ilvl w:val="0"/>
          <w:numId w:val="7"/>
        </w:numPr>
        <w:rPr>
          <w:rFonts w:cstheme="minorHAnsi"/>
        </w:rPr>
      </w:pPr>
      <w:r w:rsidRPr="00502B87">
        <w:rPr>
          <w:rFonts w:cstheme="minorHAnsi"/>
        </w:rPr>
        <w:t xml:space="preserve">Report to their supervising appropriately qualified health practitioner or immediate supervisor any changes or variations for advice as well as any issues arising from the </w:t>
      </w:r>
      <w:r w:rsidRPr="00502B87">
        <w:rPr>
          <w:rFonts w:cstheme="minorHAnsi"/>
        </w:rPr>
        <w:lastRenderedPageBreak/>
        <w:t>delivery of complex bowel care (such as bowels not open, bleeding, constipation, diarrhoea).</w:t>
      </w:r>
    </w:p>
    <w:p w14:paraId="7A287BFA" w14:textId="77777777" w:rsidR="00352EA8" w:rsidRPr="00502B87" w:rsidRDefault="00352EA8" w:rsidP="00604E2B">
      <w:pPr>
        <w:pStyle w:val="ListParagraph"/>
        <w:numPr>
          <w:ilvl w:val="0"/>
          <w:numId w:val="7"/>
        </w:numPr>
        <w:rPr>
          <w:rFonts w:cstheme="minorHAnsi"/>
        </w:rPr>
      </w:pPr>
      <w:r w:rsidRPr="00502B87">
        <w:rPr>
          <w:rFonts w:cstheme="minorHAnsi"/>
        </w:rPr>
        <w:t xml:space="preserve">Identify and report to their supervising appropriately qualified health practitioner or immediate supervisor any gaps in their ability to deliver the required service. </w:t>
      </w:r>
    </w:p>
    <w:p w14:paraId="7E291E00" w14:textId="77777777" w:rsidR="00352EA8" w:rsidRPr="00502B87" w:rsidRDefault="00352EA8" w:rsidP="00352EA8">
      <w:pPr>
        <w:rPr>
          <w:rFonts w:cstheme="minorHAnsi"/>
        </w:rPr>
      </w:pPr>
    </w:p>
    <w:p w14:paraId="0A70F3B1" w14:textId="77777777" w:rsidR="00352EA8" w:rsidRPr="00502B87" w:rsidRDefault="00352EA8" w:rsidP="00352EA8">
      <w:pPr>
        <w:rPr>
          <w:rFonts w:cstheme="minorHAnsi"/>
          <w:b/>
          <w:bCs/>
          <w:u w:val="single"/>
        </w:rPr>
      </w:pPr>
      <w:r w:rsidRPr="00502B87">
        <w:rPr>
          <w:rFonts w:cstheme="minorHAnsi"/>
          <w:b/>
          <w:bCs/>
          <w:u w:val="single"/>
        </w:rPr>
        <w:t>Support workers</w:t>
      </w:r>
    </w:p>
    <w:p w14:paraId="2A41935C" w14:textId="77777777" w:rsidR="00352EA8" w:rsidRPr="00502B87" w:rsidRDefault="00352EA8" w:rsidP="00352EA8">
      <w:pPr>
        <w:rPr>
          <w:rFonts w:cstheme="minorHAnsi"/>
        </w:rPr>
      </w:pPr>
    </w:p>
    <w:p w14:paraId="30BF03E5" w14:textId="77777777" w:rsidR="00352EA8" w:rsidRPr="00502B87" w:rsidRDefault="00352EA8" w:rsidP="00352EA8">
      <w:pPr>
        <w:rPr>
          <w:rFonts w:cstheme="minorHAnsi"/>
        </w:rPr>
      </w:pPr>
      <w:r w:rsidRPr="00502B87">
        <w:rPr>
          <w:rFonts w:cstheme="minorHAnsi"/>
        </w:rPr>
        <w:t>Support workers who support participants with a stoma must:</w:t>
      </w:r>
    </w:p>
    <w:p w14:paraId="2B052902" w14:textId="77777777" w:rsidR="00352EA8" w:rsidRPr="00502B87" w:rsidRDefault="00352EA8" w:rsidP="00604E2B">
      <w:pPr>
        <w:pStyle w:val="ListParagraph"/>
        <w:numPr>
          <w:ilvl w:val="0"/>
          <w:numId w:val="7"/>
        </w:numPr>
        <w:rPr>
          <w:rFonts w:cstheme="minorHAnsi"/>
        </w:rPr>
      </w:pPr>
      <w:r w:rsidRPr="00502B87">
        <w:rPr>
          <w:rFonts w:cstheme="minorHAnsi"/>
        </w:rPr>
        <w:t xml:space="preserve">Support the participant to clean and maintain healthy condition of the stoma site. </w:t>
      </w:r>
    </w:p>
    <w:p w14:paraId="0002E9C7" w14:textId="77777777" w:rsidR="00352EA8" w:rsidRPr="00502B87" w:rsidRDefault="00352EA8" w:rsidP="00604E2B">
      <w:pPr>
        <w:pStyle w:val="ListParagraph"/>
        <w:numPr>
          <w:ilvl w:val="0"/>
          <w:numId w:val="7"/>
        </w:numPr>
        <w:rPr>
          <w:rFonts w:cstheme="minorHAnsi"/>
        </w:rPr>
      </w:pPr>
      <w:r w:rsidRPr="00502B87">
        <w:rPr>
          <w:rFonts w:cstheme="minorHAnsi"/>
        </w:rPr>
        <w:t xml:space="preserve">Replace and dispose of ileostomy and colostomy bags as required. </w:t>
      </w:r>
    </w:p>
    <w:p w14:paraId="0ACF25AD" w14:textId="77777777" w:rsidR="00352EA8" w:rsidRPr="00502B87" w:rsidRDefault="00352EA8" w:rsidP="00604E2B">
      <w:pPr>
        <w:pStyle w:val="ListParagraph"/>
        <w:numPr>
          <w:ilvl w:val="0"/>
          <w:numId w:val="7"/>
        </w:numPr>
        <w:rPr>
          <w:rFonts w:cstheme="minorHAnsi"/>
        </w:rPr>
      </w:pPr>
      <w:r w:rsidRPr="00502B87">
        <w:rPr>
          <w:rFonts w:cstheme="minorHAnsi"/>
        </w:rPr>
        <w:t xml:space="preserve">Monitor and record information required by the support plan, such as outputs, hydration, and appearance of the stoma. </w:t>
      </w:r>
    </w:p>
    <w:p w14:paraId="47E52209" w14:textId="77777777" w:rsidR="00352EA8" w:rsidRPr="00502B87" w:rsidRDefault="00352EA8" w:rsidP="00604E2B">
      <w:pPr>
        <w:pStyle w:val="ListParagraph"/>
        <w:numPr>
          <w:ilvl w:val="0"/>
          <w:numId w:val="7"/>
        </w:numPr>
        <w:rPr>
          <w:rFonts w:cstheme="minorHAnsi"/>
        </w:rPr>
      </w:pPr>
      <w:r w:rsidRPr="00502B87">
        <w:rPr>
          <w:rFonts w:cstheme="minorHAnsi"/>
        </w:rPr>
        <w:t xml:space="preserve">Identify and respond to problems such as blockages and immediately inform an appropriate health practitioner in response to indicators of deteriorating health condition of the participant. </w:t>
      </w:r>
    </w:p>
    <w:p w14:paraId="3C577FD2" w14:textId="77777777" w:rsidR="00352EA8" w:rsidRPr="00502B87" w:rsidRDefault="00352EA8" w:rsidP="00604E2B">
      <w:pPr>
        <w:pStyle w:val="ListParagraph"/>
        <w:numPr>
          <w:ilvl w:val="0"/>
          <w:numId w:val="7"/>
        </w:numPr>
        <w:rPr>
          <w:rFonts w:cstheme="minorHAnsi"/>
        </w:rPr>
      </w:pPr>
      <w:r w:rsidRPr="00502B87">
        <w:rPr>
          <w:rFonts w:cstheme="minorHAnsi"/>
        </w:rPr>
        <w:t xml:space="preserve">Actively involve the participant in their support, as outlined in their support plan, and to the extent they choose. </w:t>
      </w:r>
    </w:p>
    <w:p w14:paraId="416BFDF2" w14:textId="77777777" w:rsidR="00352EA8" w:rsidRPr="00502B87" w:rsidRDefault="00352EA8" w:rsidP="00352EA8">
      <w:pPr>
        <w:rPr>
          <w:rFonts w:cstheme="minorHAnsi"/>
        </w:rPr>
      </w:pPr>
    </w:p>
    <w:p w14:paraId="66FA0374" w14:textId="77777777" w:rsidR="00352EA8" w:rsidRPr="00502B87" w:rsidRDefault="00352EA8" w:rsidP="00352EA8">
      <w:pPr>
        <w:rPr>
          <w:rFonts w:cstheme="minorHAnsi"/>
        </w:rPr>
      </w:pPr>
      <w:r w:rsidRPr="00502B87">
        <w:rPr>
          <w:rFonts w:cstheme="minorHAnsi"/>
        </w:rPr>
        <w:t xml:space="preserve">All appropriately trained support workers are authorised to perform any task included in each </w:t>
      </w:r>
      <w:r w:rsidRPr="00502B87">
        <w:rPr>
          <w:rFonts w:cstheme="minorHAnsi"/>
          <w:i/>
          <w:iCs/>
        </w:rPr>
        <w:t>Complex Bowel Care Plan</w:t>
      </w:r>
      <w:r w:rsidRPr="00502B87">
        <w:rPr>
          <w:rFonts w:cstheme="minorHAnsi"/>
        </w:rPr>
        <w:t xml:space="preserve">, excluding those that must be performed by a qualified health practitioner, such as any changes to a </w:t>
      </w:r>
      <w:r w:rsidRPr="00502B87">
        <w:rPr>
          <w:rFonts w:cstheme="minorHAnsi"/>
          <w:i/>
          <w:iCs/>
        </w:rPr>
        <w:t>Complex Bowel Care Plan</w:t>
      </w:r>
      <w:r w:rsidRPr="00502B87">
        <w:rPr>
          <w:rFonts w:cstheme="minorHAnsi"/>
        </w:rPr>
        <w:t xml:space="preserve">, medication management or administering invasive bowel care procedures on paediatric participants. Each support worker will complete competency training and assessment in the tasks prior to undertaking them. </w:t>
      </w:r>
    </w:p>
    <w:p w14:paraId="2063717A" w14:textId="77777777" w:rsidR="00352EA8" w:rsidRPr="00502B87" w:rsidRDefault="00352EA8" w:rsidP="00352EA8">
      <w:pPr>
        <w:rPr>
          <w:rFonts w:cstheme="minorHAnsi"/>
        </w:rPr>
      </w:pPr>
    </w:p>
    <w:p w14:paraId="22052439" w14:textId="5E6AAA72" w:rsidR="00352EA8" w:rsidRPr="00502B87" w:rsidRDefault="00352EA8" w:rsidP="00352EA8">
      <w:pPr>
        <w:rPr>
          <w:rFonts w:cstheme="minorHAnsi"/>
        </w:rPr>
      </w:pPr>
      <w:r w:rsidRPr="00502B87">
        <w:rPr>
          <w:rFonts w:cstheme="minorHAnsi"/>
        </w:rPr>
        <w:t xml:space="preserve">All staff required to deliver complex bowel care are responsible for ensuring compliance with this policy and procedure as well as </w:t>
      </w:r>
      <w:r w:rsidR="005944AE" w:rsidRPr="00502B87">
        <w:rPr>
          <w:rFonts w:cstheme="minorHAnsi"/>
        </w:rPr>
        <w:t>AmeCare</w:t>
      </w:r>
      <w:r w:rsidRPr="00502B87">
        <w:rPr>
          <w:rFonts w:cstheme="minorHAnsi"/>
        </w:rPr>
        <w:t xml:space="preserve">’s </w:t>
      </w:r>
      <w:r w:rsidRPr="00502B87">
        <w:rPr>
          <w:rFonts w:cstheme="minorHAnsi"/>
          <w:i/>
          <w:iCs/>
        </w:rPr>
        <w:t>Medication Management Policy and Procedure</w:t>
      </w:r>
      <w:r w:rsidRPr="00502B87">
        <w:rPr>
          <w:rFonts w:cstheme="minorHAnsi"/>
        </w:rPr>
        <w:t xml:space="preserve"> and </w:t>
      </w:r>
      <w:r w:rsidRPr="00502B87">
        <w:rPr>
          <w:rFonts w:cstheme="minorHAnsi"/>
          <w:i/>
          <w:iCs/>
        </w:rPr>
        <w:t>Waste Management Plan</w:t>
      </w:r>
      <w:r w:rsidRPr="00502B87">
        <w:rPr>
          <w:rFonts w:cstheme="minorHAnsi"/>
        </w:rPr>
        <w:t>.</w:t>
      </w:r>
    </w:p>
    <w:p w14:paraId="3A4B5C73" w14:textId="77777777" w:rsidR="00352EA8" w:rsidRPr="00502B87" w:rsidRDefault="00352EA8" w:rsidP="00352EA8">
      <w:pPr>
        <w:rPr>
          <w:rFonts w:cstheme="minorHAnsi"/>
        </w:rPr>
      </w:pPr>
    </w:p>
    <w:p w14:paraId="78267506" w14:textId="77777777" w:rsidR="00352EA8" w:rsidRPr="00502B87" w:rsidRDefault="00352EA8" w:rsidP="00352EA8">
      <w:pPr>
        <w:rPr>
          <w:rFonts w:cstheme="minorHAnsi"/>
          <w:b/>
          <w:bCs/>
          <w:u w:val="single"/>
        </w:rPr>
      </w:pPr>
      <w:r w:rsidRPr="00502B87">
        <w:rPr>
          <w:rFonts w:cstheme="minorHAnsi"/>
          <w:b/>
          <w:bCs/>
          <w:u w:val="single"/>
        </w:rPr>
        <w:t>Management</w:t>
      </w:r>
    </w:p>
    <w:p w14:paraId="766471CB" w14:textId="77777777" w:rsidR="00352EA8" w:rsidRPr="00502B87" w:rsidRDefault="00352EA8" w:rsidP="00352EA8">
      <w:pPr>
        <w:rPr>
          <w:rFonts w:cstheme="minorHAnsi"/>
        </w:rPr>
      </w:pPr>
    </w:p>
    <w:p w14:paraId="066E7A73" w14:textId="77777777" w:rsidR="00352EA8" w:rsidRPr="00502B87" w:rsidRDefault="00352EA8" w:rsidP="00352EA8">
      <w:pPr>
        <w:rPr>
          <w:rFonts w:cstheme="minorHAnsi"/>
        </w:rPr>
      </w:pPr>
      <w:r w:rsidRPr="00502B87">
        <w:rPr>
          <w:rFonts w:cstheme="minorHAnsi"/>
        </w:rPr>
        <w:t>The Director or their delegate is responsible for ensuring that workers have access to timely supervision, support, equipment, and consumables required to provide complex bowel care. Equipment and consumables required to provide safe and appropriate complex bowel care may include, but are not limited to:</w:t>
      </w:r>
    </w:p>
    <w:p w14:paraId="575C5170" w14:textId="77777777" w:rsidR="00352EA8" w:rsidRPr="00502B87" w:rsidRDefault="00352EA8" w:rsidP="00604E2B">
      <w:pPr>
        <w:pStyle w:val="ListParagraph"/>
        <w:numPr>
          <w:ilvl w:val="0"/>
          <w:numId w:val="6"/>
        </w:numPr>
        <w:rPr>
          <w:rFonts w:cstheme="minorHAnsi"/>
        </w:rPr>
      </w:pPr>
      <w:r w:rsidRPr="00502B87">
        <w:rPr>
          <w:rFonts w:cstheme="minorHAnsi"/>
        </w:rPr>
        <w:t>disposable gloves (powder free)</w:t>
      </w:r>
    </w:p>
    <w:p w14:paraId="0BAD105B" w14:textId="77777777" w:rsidR="00352EA8" w:rsidRPr="00502B87" w:rsidRDefault="00352EA8" w:rsidP="00604E2B">
      <w:pPr>
        <w:pStyle w:val="ListParagraph"/>
        <w:numPr>
          <w:ilvl w:val="0"/>
          <w:numId w:val="6"/>
        </w:numPr>
        <w:rPr>
          <w:rFonts w:cstheme="minorHAnsi"/>
        </w:rPr>
      </w:pPr>
      <w:r w:rsidRPr="00502B87">
        <w:rPr>
          <w:rFonts w:cstheme="minorHAnsi"/>
        </w:rPr>
        <w:t>personal protective equipment (gloves, face shields and masks)</w:t>
      </w:r>
    </w:p>
    <w:p w14:paraId="09591E4C" w14:textId="77777777" w:rsidR="00352EA8" w:rsidRPr="00502B87" w:rsidRDefault="00352EA8" w:rsidP="00604E2B">
      <w:pPr>
        <w:pStyle w:val="ListParagraph"/>
        <w:numPr>
          <w:ilvl w:val="0"/>
          <w:numId w:val="6"/>
        </w:numPr>
        <w:rPr>
          <w:rFonts w:cstheme="minorHAnsi"/>
        </w:rPr>
      </w:pPr>
      <w:r w:rsidRPr="00502B87">
        <w:rPr>
          <w:rFonts w:cstheme="minorHAnsi"/>
        </w:rPr>
        <w:t>disposable aprons</w:t>
      </w:r>
    </w:p>
    <w:p w14:paraId="3AEBF5AB" w14:textId="77777777" w:rsidR="00352EA8" w:rsidRPr="00502B87" w:rsidRDefault="00352EA8" w:rsidP="00604E2B">
      <w:pPr>
        <w:pStyle w:val="ListParagraph"/>
        <w:numPr>
          <w:ilvl w:val="0"/>
          <w:numId w:val="6"/>
        </w:numPr>
        <w:rPr>
          <w:rFonts w:cstheme="minorHAnsi"/>
        </w:rPr>
      </w:pPr>
      <w:r w:rsidRPr="00502B87">
        <w:rPr>
          <w:rFonts w:cstheme="minorHAnsi"/>
        </w:rPr>
        <w:t>lubricant (water-based)</w:t>
      </w:r>
    </w:p>
    <w:p w14:paraId="093C7379" w14:textId="77777777" w:rsidR="00352EA8" w:rsidRPr="00502B87" w:rsidRDefault="00352EA8" w:rsidP="00604E2B">
      <w:pPr>
        <w:pStyle w:val="ListParagraph"/>
        <w:numPr>
          <w:ilvl w:val="0"/>
          <w:numId w:val="6"/>
        </w:numPr>
        <w:rPr>
          <w:rFonts w:cstheme="minorHAnsi"/>
        </w:rPr>
      </w:pPr>
      <w:r w:rsidRPr="00502B87">
        <w:rPr>
          <w:rFonts w:cstheme="minorHAnsi"/>
        </w:rPr>
        <w:t>gauze swabs</w:t>
      </w:r>
    </w:p>
    <w:p w14:paraId="6F268DF8" w14:textId="77777777" w:rsidR="00352EA8" w:rsidRPr="00502B87" w:rsidRDefault="00352EA8" w:rsidP="00604E2B">
      <w:pPr>
        <w:pStyle w:val="ListParagraph"/>
        <w:numPr>
          <w:ilvl w:val="0"/>
          <w:numId w:val="6"/>
        </w:numPr>
        <w:rPr>
          <w:rFonts w:cstheme="minorHAnsi"/>
        </w:rPr>
      </w:pPr>
      <w:r w:rsidRPr="00502B87">
        <w:rPr>
          <w:rFonts w:cstheme="minorHAnsi"/>
        </w:rPr>
        <w:t>incontinence pads or Kylie</w:t>
      </w:r>
    </w:p>
    <w:p w14:paraId="352158F5" w14:textId="77777777" w:rsidR="00352EA8" w:rsidRPr="00502B87" w:rsidRDefault="00352EA8" w:rsidP="00604E2B">
      <w:pPr>
        <w:pStyle w:val="ListParagraph"/>
        <w:numPr>
          <w:ilvl w:val="0"/>
          <w:numId w:val="6"/>
        </w:numPr>
        <w:rPr>
          <w:rFonts w:cstheme="minorHAnsi"/>
        </w:rPr>
      </w:pPr>
      <w:r w:rsidRPr="00502B87">
        <w:rPr>
          <w:rFonts w:cstheme="minorHAnsi"/>
        </w:rPr>
        <w:t>commode</w:t>
      </w:r>
    </w:p>
    <w:p w14:paraId="5B5E7E34" w14:textId="77777777" w:rsidR="00352EA8" w:rsidRPr="00502B87" w:rsidRDefault="00352EA8" w:rsidP="00604E2B">
      <w:pPr>
        <w:pStyle w:val="ListParagraph"/>
        <w:numPr>
          <w:ilvl w:val="0"/>
          <w:numId w:val="6"/>
        </w:numPr>
        <w:rPr>
          <w:rFonts w:cstheme="minorHAnsi"/>
        </w:rPr>
      </w:pPr>
      <w:r w:rsidRPr="00502B87">
        <w:rPr>
          <w:rFonts w:cstheme="minorHAnsi"/>
        </w:rPr>
        <w:t>a medical waste receptacle or bag</w:t>
      </w:r>
    </w:p>
    <w:p w14:paraId="042EB9FF" w14:textId="77777777" w:rsidR="00352EA8" w:rsidRPr="00502B87" w:rsidRDefault="00352EA8" w:rsidP="00604E2B">
      <w:pPr>
        <w:pStyle w:val="ListParagraph"/>
        <w:numPr>
          <w:ilvl w:val="0"/>
          <w:numId w:val="6"/>
        </w:numPr>
        <w:rPr>
          <w:rFonts w:cstheme="minorHAnsi"/>
        </w:rPr>
      </w:pPr>
      <w:r w:rsidRPr="00502B87">
        <w:rPr>
          <w:rFonts w:cstheme="minorHAnsi"/>
        </w:rPr>
        <w:t>medications.</w:t>
      </w:r>
    </w:p>
    <w:p w14:paraId="0FA22B08" w14:textId="77777777" w:rsidR="00352EA8" w:rsidRPr="00502B87" w:rsidRDefault="00352EA8" w:rsidP="00352EA8">
      <w:pPr>
        <w:rPr>
          <w:rFonts w:cstheme="minorHAnsi"/>
        </w:rPr>
      </w:pPr>
    </w:p>
    <w:p w14:paraId="5B5978A5" w14:textId="77777777" w:rsidR="00352EA8" w:rsidRPr="00502B87" w:rsidRDefault="00352EA8" w:rsidP="00352EA8">
      <w:pPr>
        <w:rPr>
          <w:rFonts w:cstheme="minorHAnsi"/>
        </w:rPr>
      </w:pPr>
      <w:r w:rsidRPr="00502B87">
        <w:rPr>
          <w:rFonts w:cstheme="minorHAnsi"/>
        </w:rPr>
        <w:lastRenderedPageBreak/>
        <w:t xml:space="preserve">The Director or their delegate, in consultation with the relevant and qualified staff members, will review this policy and procedure at least annually. This process will include a review and evaluation of current practices, processes and procedures, contemporary policy and practice in this clinical area, the </w:t>
      </w:r>
      <w:r w:rsidRPr="00502B87">
        <w:rPr>
          <w:rFonts w:cstheme="minorHAnsi"/>
          <w:i/>
          <w:iCs/>
        </w:rPr>
        <w:t>Incident Register</w:t>
      </w:r>
      <w:r w:rsidRPr="00502B87">
        <w:rPr>
          <w:rFonts w:cstheme="minorHAnsi"/>
        </w:rPr>
        <w:t xml:space="preserve">, and the </w:t>
      </w:r>
      <w:r w:rsidRPr="00502B87">
        <w:rPr>
          <w:rFonts w:cstheme="minorHAnsi"/>
          <w:i/>
          <w:iCs/>
        </w:rPr>
        <w:t>Continuous Improvement Register</w:t>
      </w:r>
      <w:r w:rsidRPr="00502B87">
        <w:rPr>
          <w:rFonts w:cstheme="minorHAnsi"/>
        </w:rPr>
        <w:t xml:space="preserve"> and will incorporate staff, participants and other relevant stakeholder feedback. Feedback from participants and their family/support network, suggestions from staff and best practice care developments will be used to update this policy.</w:t>
      </w:r>
    </w:p>
    <w:p w14:paraId="12762843" w14:textId="77777777" w:rsidR="00352EA8" w:rsidRPr="00502B87" w:rsidRDefault="00352EA8" w:rsidP="00352EA8">
      <w:pPr>
        <w:rPr>
          <w:rFonts w:cstheme="minorHAnsi"/>
        </w:rPr>
      </w:pPr>
    </w:p>
    <w:p w14:paraId="59F34F68" w14:textId="77777777" w:rsidR="00352EA8" w:rsidRPr="00502B87" w:rsidRDefault="00352EA8" w:rsidP="00604E2B">
      <w:pPr>
        <w:pStyle w:val="ListParagraph"/>
        <w:numPr>
          <w:ilvl w:val="0"/>
          <w:numId w:val="9"/>
        </w:numPr>
        <w:rPr>
          <w:rFonts w:cstheme="minorHAnsi"/>
          <w:b/>
          <w:bCs/>
        </w:rPr>
      </w:pPr>
      <w:r w:rsidRPr="00502B87">
        <w:rPr>
          <w:rFonts w:cstheme="minorHAnsi"/>
          <w:b/>
          <w:bCs/>
        </w:rPr>
        <w:t>RECORD KEEPING</w:t>
      </w:r>
    </w:p>
    <w:p w14:paraId="663A240B" w14:textId="77777777" w:rsidR="00352EA8" w:rsidRPr="00502B87" w:rsidRDefault="00352EA8" w:rsidP="00352EA8">
      <w:pPr>
        <w:rPr>
          <w:rFonts w:cstheme="minorHAnsi"/>
        </w:rPr>
      </w:pPr>
    </w:p>
    <w:p w14:paraId="5F859CFA" w14:textId="77777777" w:rsidR="00352EA8" w:rsidRDefault="00352EA8" w:rsidP="00352EA8">
      <w:pPr>
        <w:rPr>
          <w:rFonts w:cstheme="minorHAnsi"/>
        </w:rPr>
      </w:pPr>
      <w:r w:rsidRPr="00502B87">
        <w:rPr>
          <w:rFonts w:cstheme="minorHAnsi"/>
        </w:rPr>
        <w:t xml:space="preserve">Support workers delivering complex bowel care must observe the amount and nature of the bowel motions using the </w:t>
      </w:r>
      <w:r w:rsidRPr="00502B87">
        <w:rPr>
          <w:rFonts w:cstheme="minorHAnsi"/>
          <w:i/>
          <w:iCs/>
        </w:rPr>
        <w:t>Bristol Stool Chart</w:t>
      </w:r>
      <w:r w:rsidRPr="00502B87">
        <w:rPr>
          <w:rFonts w:cstheme="minorHAnsi"/>
        </w:rPr>
        <w:t xml:space="preserve"> as a guide and keep accurate records using the </w:t>
      </w:r>
      <w:r w:rsidRPr="00502B87">
        <w:rPr>
          <w:rFonts w:cstheme="minorHAnsi"/>
          <w:i/>
          <w:iCs/>
        </w:rPr>
        <w:t>Bowel Record Chart</w:t>
      </w:r>
      <w:r w:rsidRPr="00502B87">
        <w:rPr>
          <w:rFonts w:cstheme="minorHAnsi"/>
        </w:rPr>
        <w:t xml:space="preserve"> to assist in monitoring and assessment, including notes of when the enema or suppository was given. </w:t>
      </w:r>
    </w:p>
    <w:p w14:paraId="4702CDA7" w14:textId="77777777" w:rsidR="00FD45B6" w:rsidRDefault="00FD45B6" w:rsidP="00352EA8">
      <w:pPr>
        <w:rPr>
          <w:rFonts w:cstheme="minorHAnsi"/>
        </w:rPr>
      </w:pPr>
    </w:p>
    <w:p w14:paraId="71D09620" w14:textId="77777777" w:rsidR="00FD45B6" w:rsidRPr="00FD45B6" w:rsidRDefault="00FD45B6" w:rsidP="00FD45B6">
      <w:pPr>
        <w:rPr>
          <w:rFonts w:cstheme="minorHAnsi"/>
        </w:rPr>
      </w:pPr>
      <w:r w:rsidRPr="00FD45B6">
        <w:rPr>
          <w:rFonts w:cstheme="minorHAnsi"/>
        </w:rPr>
        <w:t>The Bowel Record Chart is required to be used for all participants receiving complex bowel care. Support workers must complete the chart after each bowel care intervention, including routine and PRN (as needed) interventions, to ensure accurate monitoring and assessment. This includes noting any significant changes in bowel patterns.</w:t>
      </w:r>
    </w:p>
    <w:p w14:paraId="23E3FAA3" w14:textId="77777777" w:rsidR="00352EA8" w:rsidRPr="00502B87" w:rsidRDefault="00352EA8" w:rsidP="00352EA8">
      <w:pPr>
        <w:rPr>
          <w:rFonts w:cstheme="minorHAnsi"/>
        </w:rPr>
      </w:pPr>
    </w:p>
    <w:p w14:paraId="7C13148E" w14:textId="373D81BF" w:rsidR="00352EA8" w:rsidRPr="00502B87" w:rsidRDefault="00352EA8" w:rsidP="00352EA8">
      <w:pPr>
        <w:rPr>
          <w:rFonts w:cstheme="minorHAnsi"/>
        </w:rPr>
      </w:pPr>
      <w:r w:rsidRPr="00502B87">
        <w:rPr>
          <w:rFonts w:cstheme="minorHAnsi"/>
        </w:rPr>
        <w:t xml:space="preserve">Support workers must also complete and sign the </w:t>
      </w:r>
      <w:r w:rsidRPr="00502B87">
        <w:rPr>
          <w:rFonts w:cstheme="minorHAnsi"/>
          <w:i/>
          <w:iCs/>
        </w:rPr>
        <w:t>Medication Administration Record</w:t>
      </w:r>
      <w:r w:rsidRPr="00502B87">
        <w:rPr>
          <w:rFonts w:cstheme="minorHAnsi"/>
        </w:rPr>
        <w:t xml:space="preserve"> (MAR) relating to </w:t>
      </w:r>
      <w:r w:rsidR="00FD45B6">
        <w:rPr>
          <w:rFonts w:cstheme="minorHAnsi"/>
        </w:rPr>
        <w:t>any medication administration.</w:t>
      </w:r>
    </w:p>
    <w:p w14:paraId="03088785" w14:textId="77777777" w:rsidR="00352EA8" w:rsidRPr="00502B87" w:rsidRDefault="00352EA8" w:rsidP="00352EA8">
      <w:pPr>
        <w:rPr>
          <w:rFonts w:cstheme="minorHAnsi"/>
        </w:rPr>
      </w:pPr>
    </w:p>
    <w:p w14:paraId="7943BD93" w14:textId="77777777" w:rsidR="00352EA8" w:rsidRPr="00502B87" w:rsidRDefault="00352EA8" w:rsidP="00352EA8">
      <w:pPr>
        <w:rPr>
          <w:rFonts w:cstheme="minorHAnsi"/>
          <w:b/>
          <w:bCs/>
        </w:rPr>
      </w:pPr>
      <w:bookmarkStart w:id="7" w:name="_Toc128645839"/>
      <w:r w:rsidRPr="00502B87">
        <w:rPr>
          <w:rFonts w:cstheme="minorHAnsi"/>
          <w:b/>
          <w:bCs/>
        </w:rPr>
        <w:t>RELATED DOCUMENTS</w:t>
      </w:r>
      <w:bookmarkEnd w:id="7"/>
    </w:p>
    <w:p w14:paraId="36CC9C74" w14:textId="77777777" w:rsidR="00352EA8" w:rsidRPr="00502B87" w:rsidRDefault="00352EA8" w:rsidP="00352EA8">
      <w:pPr>
        <w:rPr>
          <w:rFonts w:cstheme="minorHAnsi"/>
        </w:rPr>
      </w:pPr>
    </w:p>
    <w:p w14:paraId="1CF9C2AC" w14:textId="77777777" w:rsidR="00AF1280" w:rsidRPr="00AF1280" w:rsidRDefault="00AF1280" w:rsidP="00AF1280">
      <w:pPr>
        <w:numPr>
          <w:ilvl w:val="0"/>
          <w:numId w:val="1"/>
        </w:numPr>
        <w:rPr>
          <w:rFonts w:cstheme="minorHAnsi"/>
        </w:rPr>
      </w:pPr>
      <w:r w:rsidRPr="00AF1280">
        <w:rPr>
          <w:rFonts w:cstheme="minorHAnsi"/>
        </w:rPr>
        <w:t>Complex Bowel Care Plan</w:t>
      </w:r>
    </w:p>
    <w:p w14:paraId="34ADFFCD" w14:textId="18A9F2E9" w:rsidR="00AF1280" w:rsidRPr="00AF1280" w:rsidRDefault="00AF1280" w:rsidP="00AF1280">
      <w:pPr>
        <w:numPr>
          <w:ilvl w:val="0"/>
          <w:numId w:val="1"/>
        </w:numPr>
        <w:rPr>
          <w:rFonts w:cstheme="minorHAnsi"/>
        </w:rPr>
      </w:pPr>
      <w:r w:rsidRPr="00AF1280">
        <w:rPr>
          <w:rFonts w:cstheme="minorHAnsi"/>
        </w:rPr>
        <w:t>Bowel Record Chart (</w:t>
      </w:r>
      <w:r w:rsidR="003D47CC">
        <w:rPr>
          <w:rFonts w:cstheme="minorHAnsi"/>
        </w:rPr>
        <w:t>where required</w:t>
      </w:r>
      <w:r w:rsidRPr="00AF1280">
        <w:rPr>
          <w:rFonts w:cstheme="minorHAnsi"/>
        </w:rPr>
        <w:t>)</w:t>
      </w:r>
    </w:p>
    <w:p w14:paraId="123B219C" w14:textId="77777777" w:rsidR="00AF1280" w:rsidRPr="00AF1280" w:rsidRDefault="00AF1280" w:rsidP="00AF1280">
      <w:pPr>
        <w:numPr>
          <w:ilvl w:val="0"/>
          <w:numId w:val="1"/>
        </w:numPr>
        <w:rPr>
          <w:rFonts w:cstheme="minorHAnsi"/>
        </w:rPr>
      </w:pPr>
      <w:r w:rsidRPr="00AF1280">
        <w:rPr>
          <w:rFonts w:cstheme="minorHAnsi"/>
        </w:rPr>
        <w:t>Medication Administration Record</w:t>
      </w:r>
    </w:p>
    <w:p w14:paraId="6906AF71" w14:textId="77777777" w:rsidR="00AF1280" w:rsidRPr="00AF1280" w:rsidRDefault="00AF1280" w:rsidP="00AF1280">
      <w:pPr>
        <w:numPr>
          <w:ilvl w:val="0"/>
          <w:numId w:val="1"/>
        </w:numPr>
        <w:rPr>
          <w:rFonts w:cstheme="minorHAnsi"/>
        </w:rPr>
      </w:pPr>
      <w:r w:rsidRPr="00AF1280">
        <w:rPr>
          <w:rFonts w:cstheme="minorHAnsi"/>
        </w:rPr>
        <w:t>Staff Training Plan</w:t>
      </w:r>
    </w:p>
    <w:p w14:paraId="408560D6" w14:textId="77777777" w:rsidR="00AF1280" w:rsidRPr="00AF1280" w:rsidRDefault="00AF1280" w:rsidP="00AF1280">
      <w:pPr>
        <w:numPr>
          <w:ilvl w:val="0"/>
          <w:numId w:val="1"/>
        </w:numPr>
        <w:rPr>
          <w:rFonts w:cstheme="minorHAnsi"/>
        </w:rPr>
      </w:pPr>
      <w:r w:rsidRPr="00AF1280">
        <w:rPr>
          <w:rFonts w:cstheme="minorHAnsi"/>
        </w:rPr>
        <w:t>Individual Risk Assessment Form</w:t>
      </w:r>
    </w:p>
    <w:p w14:paraId="57E0CE6D" w14:textId="77777777" w:rsidR="00AF1280" w:rsidRPr="00AF1280" w:rsidRDefault="00AF1280" w:rsidP="00AF1280">
      <w:pPr>
        <w:numPr>
          <w:ilvl w:val="0"/>
          <w:numId w:val="1"/>
        </w:numPr>
        <w:rPr>
          <w:rFonts w:cstheme="minorHAnsi"/>
        </w:rPr>
      </w:pPr>
      <w:r w:rsidRPr="00AF1280">
        <w:rPr>
          <w:rFonts w:cstheme="minorHAnsi"/>
        </w:rPr>
        <w:t>Continuous Improvement Register</w:t>
      </w:r>
    </w:p>
    <w:p w14:paraId="665C1FE2" w14:textId="77777777" w:rsidR="00AF1280" w:rsidRPr="00AF1280" w:rsidRDefault="00AF1280" w:rsidP="00AF1280">
      <w:pPr>
        <w:numPr>
          <w:ilvl w:val="0"/>
          <w:numId w:val="1"/>
        </w:numPr>
        <w:rPr>
          <w:rFonts w:cstheme="minorHAnsi"/>
        </w:rPr>
      </w:pPr>
      <w:r w:rsidRPr="00AF1280">
        <w:rPr>
          <w:rFonts w:cstheme="minorHAnsi"/>
        </w:rPr>
        <w:t>Internal Audit Program</w:t>
      </w:r>
    </w:p>
    <w:p w14:paraId="77401DB4" w14:textId="77777777" w:rsidR="00AF1280" w:rsidRPr="00AF1280" w:rsidRDefault="00AF1280" w:rsidP="00AF1280">
      <w:pPr>
        <w:numPr>
          <w:ilvl w:val="0"/>
          <w:numId w:val="1"/>
        </w:numPr>
        <w:rPr>
          <w:rFonts w:cstheme="minorHAnsi"/>
        </w:rPr>
      </w:pPr>
      <w:r w:rsidRPr="00AF1280">
        <w:rPr>
          <w:rFonts w:cstheme="minorHAnsi"/>
        </w:rPr>
        <w:t>Waste Management Policy and Procedure</w:t>
      </w:r>
    </w:p>
    <w:p w14:paraId="71C08536" w14:textId="77777777" w:rsidR="00AF1280" w:rsidRDefault="00AF1280" w:rsidP="00AF1280">
      <w:pPr>
        <w:numPr>
          <w:ilvl w:val="0"/>
          <w:numId w:val="1"/>
        </w:numPr>
        <w:rPr>
          <w:rFonts w:cstheme="minorHAnsi"/>
        </w:rPr>
      </w:pPr>
      <w:r w:rsidRPr="00AF1280">
        <w:rPr>
          <w:rFonts w:cstheme="minorHAnsi"/>
        </w:rPr>
        <w:t>Medication Management Policy and Procedure</w:t>
      </w:r>
    </w:p>
    <w:p w14:paraId="4B8684F5" w14:textId="0FC500BB" w:rsidR="003D47CC" w:rsidRDefault="003D47CC" w:rsidP="00AF1280">
      <w:pPr>
        <w:numPr>
          <w:ilvl w:val="0"/>
          <w:numId w:val="1"/>
        </w:numPr>
        <w:rPr>
          <w:rFonts w:cstheme="minorHAnsi"/>
        </w:rPr>
      </w:pPr>
      <w:r>
        <w:rPr>
          <w:rFonts w:cstheme="minorHAnsi"/>
        </w:rPr>
        <w:t>Meal Management Profile</w:t>
      </w:r>
    </w:p>
    <w:p w14:paraId="6FF09EAC" w14:textId="332657F3" w:rsidR="003D47CC" w:rsidRPr="00AF1280" w:rsidRDefault="003D47CC" w:rsidP="00AF1280">
      <w:pPr>
        <w:numPr>
          <w:ilvl w:val="0"/>
          <w:numId w:val="1"/>
        </w:numPr>
        <w:rPr>
          <w:rFonts w:cstheme="minorHAnsi"/>
        </w:rPr>
      </w:pPr>
      <w:r>
        <w:rPr>
          <w:rFonts w:cstheme="minorHAnsi"/>
        </w:rPr>
        <w:t xml:space="preserve">Emergency Management Plan </w:t>
      </w:r>
    </w:p>
    <w:p w14:paraId="0B2D6958" w14:textId="77777777" w:rsidR="00352EA8" w:rsidRDefault="00352EA8" w:rsidP="00352EA8">
      <w:pPr>
        <w:pStyle w:val="ListParagraph"/>
        <w:rPr>
          <w:rFonts w:cstheme="minorHAnsi"/>
        </w:rPr>
      </w:pPr>
    </w:p>
    <w:p w14:paraId="63ABBC8C" w14:textId="77777777" w:rsidR="003D47CC" w:rsidRPr="00502B87" w:rsidRDefault="003D47CC" w:rsidP="00352EA8">
      <w:pPr>
        <w:pStyle w:val="ListParagraph"/>
        <w:rPr>
          <w:rFonts w:cstheme="minorHAnsi"/>
        </w:rPr>
      </w:pPr>
    </w:p>
    <w:p w14:paraId="682F1661" w14:textId="77777777" w:rsidR="00352EA8" w:rsidRPr="00502B87" w:rsidRDefault="00352EA8" w:rsidP="00352EA8">
      <w:pPr>
        <w:rPr>
          <w:rFonts w:cstheme="minorHAnsi"/>
          <w:b/>
          <w:bCs/>
        </w:rPr>
      </w:pPr>
      <w:bookmarkStart w:id="8" w:name="_Toc128645840"/>
      <w:r w:rsidRPr="00502B87">
        <w:rPr>
          <w:rFonts w:cstheme="minorHAnsi"/>
          <w:b/>
          <w:bCs/>
        </w:rPr>
        <w:t>REFERENCES</w:t>
      </w:r>
      <w:bookmarkEnd w:id="8"/>
    </w:p>
    <w:p w14:paraId="717A7707" w14:textId="77777777" w:rsidR="00352EA8" w:rsidRPr="00502B87" w:rsidRDefault="00352EA8" w:rsidP="00352EA8">
      <w:pPr>
        <w:rPr>
          <w:rFonts w:cstheme="minorHAnsi"/>
        </w:rPr>
      </w:pPr>
    </w:p>
    <w:p w14:paraId="0235480D" w14:textId="77777777" w:rsidR="003B1B55" w:rsidRPr="00502B87" w:rsidRDefault="003B1B55" w:rsidP="00604E2B">
      <w:pPr>
        <w:pStyle w:val="ListParagraph"/>
        <w:numPr>
          <w:ilvl w:val="1"/>
          <w:numId w:val="1"/>
        </w:numPr>
        <w:rPr>
          <w:rFonts w:cstheme="minorHAnsi"/>
        </w:rPr>
      </w:pPr>
      <w:r w:rsidRPr="00502B87">
        <w:rPr>
          <w:rFonts w:cstheme="minorHAnsi"/>
        </w:rPr>
        <w:t>National Disability Insurance Scheme Act 2013 (</w:t>
      </w:r>
      <w:proofErr w:type="spellStart"/>
      <w:r w:rsidRPr="00502B87">
        <w:rPr>
          <w:rFonts w:cstheme="minorHAnsi"/>
        </w:rPr>
        <w:t>Cth</w:t>
      </w:r>
      <w:proofErr w:type="spellEnd"/>
      <w:r w:rsidRPr="00502B87">
        <w:rPr>
          <w:rFonts w:cstheme="minorHAnsi"/>
        </w:rPr>
        <w:t>)</w:t>
      </w:r>
    </w:p>
    <w:p w14:paraId="5119BB9E" w14:textId="77777777" w:rsidR="00352EA8" w:rsidRPr="00502B87" w:rsidRDefault="00352EA8" w:rsidP="00604E2B">
      <w:pPr>
        <w:pStyle w:val="ListParagraph"/>
        <w:numPr>
          <w:ilvl w:val="1"/>
          <w:numId w:val="1"/>
        </w:numPr>
        <w:rPr>
          <w:rFonts w:cstheme="minorHAnsi"/>
        </w:rPr>
      </w:pPr>
      <w:r w:rsidRPr="00502B87">
        <w:rPr>
          <w:rFonts w:cstheme="minorHAnsi"/>
        </w:rPr>
        <w:t>NDIS Practice Standards and Quality Indicators – November 2021</w:t>
      </w:r>
    </w:p>
    <w:p w14:paraId="633F6C46" w14:textId="77777777" w:rsidR="00352EA8" w:rsidRPr="00502B87" w:rsidRDefault="00352EA8" w:rsidP="00604E2B">
      <w:pPr>
        <w:pStyle w:val="ListParagraph"/>
        <w:numPr>
          <w:ilvl w:val="1"/>
          <w:numId w:val="1"/>
        </w:numPr>
        <w:rPr>
          <w:rFonts w:cstheme="minorHAnsi"/>
        </w:rPr>
      </w:pPr>
      <w:r w:rsidRPr="00502B87">
        <w:rPr>
          <w:rFonts w:cstheme="minorHAnsi"/>
        </w:rPr>
        <w:t>NDIS Practice Standards: High-Intensity Support Skills Descriptor – November 2022 (Version 3)</w:t>
      </w:r>
    </w:p>
    <w:p w14:paraId="13299C0A" w14:textId="77777777" w:rsidR="00352EA8" w:rsidRPr="00502B87" w:rsidRDefault="00352EA8" w:rsidP="00604E2B">
      <w:pPr>
        <w:pStyle w:val="ListParagraph"/>
        <w:numPr>
          <w:ilvl w:val="1"/>
          <w:numId w:val="1"/>
        </w:numPr>
        <w:rPr>
          <w:rFonts w:cstheme="minorHAnsi"/>
        </w:rPr>
      </w:pPr>
      <w:hyperlink r:id="rId7" w:history="1">
        <w:r w:rsidRPr="00502B87">
          <w:rPr>
            <w:rStyle w:val="Hyperlink"/>
            <w:rFonts w:cstheme="minorHAnsi"/>
            <w:color w:val="auto"/>
          </w:rPr>
          <w:t>Spinal Cord Injury - Bowel management and Spinal Cord Injury | The Sydney Children’s Hospital Network</w:t>
        </w:r>
      </w:hyperlink>
    </w:p>
    <w:p w14:paraId="3E53E09C" w14:textId="77777777" w:rsidR="00352EA8" w:rsidRPr="00502B87" w:rsidRDefault="00352EA8" w:rsidP="00604E2B">
      <w:pPr>
        <w:pStyle w:val="ListParagraph"/>
        <w:numPr>
          <w:ilvl w:val="1"/>
          <w:numId w:val="1"/>
        </w:numPr>
        <w:rPr>
          <w:rFonts w:cstheme="minorHAnsi"/>
        </w:rPr>
      </w:pPr>
      <w:r w:rsidRPr="00502B87">
        <w:rPr>
          <w:rFonts w:cstheme="minorHAnsi"/>
        </w:rPr>
        <w:lastRenderedPageBreak/>
        <w:t xml:space="preserve">NSW Government - </w:t>
      </w:r>
      <w:proofErr w:type="gramStart"/>
      <w:r w:rsidRPr="00502B87">
        <w:rPr>
          <w:rFonts w:cstheme="minorHAnsi"/>
        </w:rPr>
        <w:t>South Eastern</w:t>
      </w:r>
      <w:proofErr w:type="gramEnd"/>
      <w:r w:rsidRPr="00502B87">
        <w:rPr>
          <w:rFonts w:cstheme="minorHAnsi"/>
        </w:rPr>
        <w:t xml:space="preserve"> Sydney Local Health District. </w:t>
      </w:r>
      <w:hyperlink r:id="rId8" w:history="1">
        <w:r w:rsidRPr="00502B87">
          <w:rPr>
            <w:rStyle w:val="Hyperlink"/>
            <w:rFonts w:cstheme="minorHAnsi"/>
            <w:color w:val="auto"/>
          </w:rPr>
          <w:t>Bowel Management - Guideline</w:t>
        </w:r>
      </w:hyperlink>
      <w:r w:rsidRPr="00502B87">
        <w:rPr>
          <w:rFonts w:cstheme="minorHAnsi"/>
        </w:rPr>
        <w:t>. SESLHDGL/098. September 2022</w:t>
      </w:r>
    </w:p>
    <w:p w14:paraId="32DC8442" w14:textId="77777777" w:rsidR="00352EA8" w:rsidRPr="00502B87" w:rsidRDefault="00352EA8" w:rsidP="00604E2B">
      <w:pPr>
        <w:pStyle w:val="ListParagraph"/>
        <w:numPr>
          <w:ilvl w:val="1"/>
          <w:numId w:val="1"/>
        </w:numPr>
        <w:rPr>
          <w:rFonts w:cstheme="minorHAnsi"/>
        </w:rPr>
      </w:pPr>
      <w:r w:rsidRPr="00502B87">
        <w:rPr>
          <w:rFonts w:cstheme="minorHAnsi"/>
        </w:rPr>
        <w:t xml:space="preserve">Queensland Government. Queensland Spinal Cord Injuries Service. </w:t>
      </w:r>
      <w:hyperlink r:id="rId9" w:history="1">
        <w:r w:rsidRPr="00502B87">
          <w:rPr>
            <w:rStyle w:val="Hyperlink"/>
            <w:rFonts w:cstheme="minorHAnsi"/>
            <w:color w:val="auto"/>
          </w:rPr>
          <w:t>Fact sheet: Managing your Bowels after Spinal Cord Injury - A Guide to Lower Motor Neuron Bowel</w:t>
        </w:r>
      </w:hyperlink>
      <w:r w:rsidRPr="00502B87">
        <w:rPr>
          <w:rFonts w:cstheme="minorHAnsi"/>
        </w:rPr>
        <w:t>. October 2020</w:t>
      </w:r>
    </w:p>
    <w:p w14:paraId="50CAABAC" w14:textId="77777777" w:rsidR="00352EA8" w:rsidRPr="00502B87" w:rsidRDefault="00352EA8" w:rsidP="00604E2B">
      <w:pPr>
        <w:pStyle w:val="ListParagraph"/>
        <w:numPr>
          <w:ilvl w:val="1"/>
          <w:numId w:val="1"/>
        </w:numPr>
        <w:rPr>
          <w:rFonts w:cstheme="minorHAnsi"/>
        </w:rPr>
      </w:pPr>
      <w:r w:rsidRPr="00502B87">
        <w:rPr>
          <w:rFonts w:cstheme="minorHAnsi"/>
        </w:rPr>
        <w:t xml:space="preserve">The Royal Children’s Hospital Melbourne (2020). Clinical Guidelines (Nursing). </w:t>
      </w:r>
      <w:hyperlink r:id="rId10" w:history="1">
        <w:r w:rsidRPr="00502B87">
          <w:rPr>
            <w:rStyle w:val="Hyperlink"/>
            <w:rFonts w:cstheme="minorHAnsi"/>
            <w:color w:val="auto"/>
          </w:rPr>
          <w:t>Constipation</w:t>
        </w:r>
      </w:hyperlink>
      <w:r w:rsidRPr="00502B87">
        <w:rPr>
          <w:rFonts w:cstheme="minorHAnsi"/>
        </w:rPr>
        <w:t>.</w:t>
      </w:r>
    </w:p>
    <w:p w14:paraId="0A28BB35" w14:textId="77777777" w:rsidR="00671D7E" w:rsidRPr="00502B87" w:rsidRDefault="00352EA8" w:rsidP="00604E2B">
      <w:pPr>
        <w:pStyle w:val="ListParagraph"/>
        <w:numPr>
          <w:ilvl w:val="1"/>
          <w:numId w:val="1"/>
        </w:numPr>
        <w:rPr>
          <w:rFonts w:cstheme="minorHAnsi"/>
        </w:rPr>
      </w:pPr>
      <w:r w:rsidRPr="00502B87">
        <w:rPr>
          <w:rFonts w:cstheme="minorHAnsi"/>
        </w:rPr>
        <w:t xml:space="preserve">Act Government - Canberra Health Services. </w:t>
      </w:r>
      <w:hyperlink r:id="rId11" w:history="1">
        <w:r w:rsidRPr="00502B87">
          <w:rPr>
            <w:rStyle w:val="Hyperlink"/>
            <w:rFonts w:cstheme="minorHAnsi"/>
            <w:color w:val="auto"/>
          </w:rPr>
          <w:t>Clinical Procedure – Bowel Assessment and Management</w:t>
        </w:r>
      </w:hyperlink>
      <w:r w:rsidRPr="00502B87">
        <w:rPr>
          <w:rFonts w:cstheme="minorHAnsi"/>
        </w:rPr>
        <w:t>. CHHS15/051. 2014 (Version 1).</w:t>
      </w:r>
    </w:p>
    <w:p w14:paraId="57A28BF0" w14:textId="77777777" w:rsidR="005974A9" w:rsidRDefault="005974A9" w:rsidP="00604E2B">
      <w:pPr>
        <w:pStyle w:val="ListParagraph"/>
        <w:numPr>
          <w:ilvl w:val="1"/>
          <w:numId w:val="1"/>
        </w:numPr>
        <w:rPr>
          <w:rFonts w:cstheme="minorHAnsi"/>
        </w:rPr>
      </w:pPr>
      <w:r w:rsidRPr="00502B87">
        <w:rPr>
          <w:rFonts w:cstheme="minorHAnsi"/>
        </w:rPr>
        <w:t>Privacy and Data Protection Act 2014 (VIC) and Health Records Act 2001 (VIC)</w:t>
      </w:r>
    </w:p>
    <w:p w14:paraId="4874F814" w14:textId="4A5DF1B4" w:rsidR="00AF1280" w:rsidRPr="00AF1280" w:rsidRDefault="00AF1280" w:rsidP="00604E2B">
      <w:pPr>
        <w:pStyle w:val="ListParagraph"/>
        <w:numPr>
          <w:ilvl w:val="1"/>
          <w:numId w:val="1"/>
        </w:numPr>
        <w:rPr>
          <w:rFonts w:cstheme="minorHAnsi"/>
        </w:rPr>
      </w:pPr>
      <w:r w:rsidRPr="00AF1280">
        <w:rPr>
          <w:rFonts w:cstheme="minorHAnsi"/>
        </w:rPr>
        <w:t>Rome Foundation. Rome III Diagnostic Criteria for Functional Gastrointestinal Disorders</w:t>
      </w:r>
    </w:p>
    <w:p w14:paraId="25F64634" w14:textId="77777777" w:rsidR="00AF1280" w:rsidRDefault="00AF1280" w:rsidP="00AF1280">
      <w:pPr>
        <w:rPr>
          <w:rFonts w:cstheme="minorHAnsi"/>
        </w:rPr>
      </w:pPr>
    </w:p>
    <w:p w14:paraId="11DF4C0F" w14:textId="77777777" w:rsidR="005974A9" w:rsidRPr="00502B87" w:rsidRDefault="005974A9" w:rsidP="005974A9">
      <w:pPr>
        <w:rPr>
          <w:rFonts w:cstheme="minorHAnsi"/>
        </w:rPr>
      </w:pPr>
    </w:p>
    <w:p w14:paraId="3E759512" w14:textId="77777777" w:rsidR="005974A9" w:rsidRPr="00502B87" w:rsidRDefault="005974A9" w:rsidP="005974A9">
      <w:pPr>
        <w:rPr>
          <w:rFonts w:cstheme="minorHAnsi"/>
          <w:b/>
          <w:bCs/>
        </w:rPr>
      </w:pPr>
      <w:r w:rsidRPr="00502B87">
        <w:rPr>
          <w:rFonts w:cstheme="minorHAnsi"/>
          <w:b/>
          <w:bCs/>
        </w:rPr>
        <w:t>REVIEW DETAILS</w:t>
      </w:r>
    </w:p>
    <w:p w14:paraId="3FE4A12A" w14:textId="77777777" w:rsidR="005974A9" w:rsidRPr="00502B87" w:rsidRDefault="005974A9" w:rsidP="005974A9">
      <w:pPr>
        <w:rPr>
          <w:rFonts w:cstheme="minorHAnsi"/>
        </w:rPr>
      </w:pPr>
    </w:p>
    <w:tbl>
      <w:tblPr>
        <w:tblStyle w:val="TableGrid"/>
        <w:tblW w:w="5000" w:type="pct"/>
        <w:tblLook w:val="04A0" w:firstRow="1" w:lastRow="0" w:firstColumn="1" w:lastColumn="0" w:noHBand="0" w:noVBand="1"/>
      </w:tblPr>
      <w:tblGrid>
        <w:gridCol w:w="3257"/>
        <w:gridCol w:w="5759"/>
      </w:tblGrid>
      <w:tr w:rsidR="00341AD9" w:rsidRPr="00502B87" w14:paraId="16745572" w14:textId="77777777" w:rsidTr="0089172F">
        <w:trPr>
          <w:trHeight w:val="340"/>
        </w:trPr>
        <w:tc>
          <w:tcPr>
            <w:tcW w:w="1806" w:type="pct"/>
            <w:vAlign w:val="center"/>
          </w:tcPr>
          <w:p w14:paraId="4107A8FE" w14:textId="77777777" w:rsidR="005974A9" w:rsidRPr="00502B87" w:rsidRDefault="005974A9" w:rsidP="0089172F">
            <w:pPr>
              <w:rPr>
                <w:rFonts w:cstheme="minorHAnsi"/>
                <w:b/>
                <w:bCs/>
              </w:rPr>
            </w:pPr>
            <w:r w:rsidRPr="00502B87">
              <w:rPr>
                <w:rFonts w:cstheme="minorHAnsi"/>
                <w:b/>
                <w:bCs/>
              </w:rPr>
              <w:t>Approval Authority:</w:t>
            </w:r>
          </w:p>
        </w:tc>
        <w:tc>
          <w:tcPr>
            <w:tcW w:w="3194" w:type="pct"/>
            <w:vAlign w:val="center"/>
          </w:tcPr>
          <w:p w14:paraId="5DEADEDB" w14:textId="77777777" w:rsidR="005974A9" w:rsidRPr="00502B87" w:rsidRDefault="005974A9" w:rsidP="0089172F">
            <w:pPr>
              <w:rPr>
                <w:rFonts w:cstheme="minorHAnsi"/>
              </w:rPr>
            </w:pPr>
            <w:r w:rsidRPr="00502B87">
              <w:rPr>
                <w:rFonts w:cstheme="minorHAnsi"/>
              </w:rPr>
              <w:t>Director</w:t>
            </w:r>
          </w:p>
        </w:tc>
      </w:tr>
      <w:tr w:rsidR="00341AD9" w:rsidRPr="00502B87" w14:paraId="37356D8B" w14:textId="77777777" w:rsidTr="0089172F">
        <w:trPr>
          <w:trHeight w:val="340"/>
        </w:trPr>
        <w:tc>
          <w:tcPr>
            <w:tcW w:w="1806" w:type="pct"/>
            <w:vAlign w:val="center"/>
          </w:tcPr>
          <w:p w14:paraId="07FEC0BF" w14:textId="77777777" w:rsidR="005974A9" w:rsidRPr="00502B87" w:rsidRDefault="005974A9" w:rsidP="0089172F">
            <w:pPr>
              <w:rPr>
                <w:rFonts w:cstheme="minorHAnsi"/>
                <w:b/>
                <w:bCs/>
              </w:rPr>
            </w:pPr>
            <w:r w:rsidRPr="00502B87">
              <w:rPr>
                <w:rFonts w:cstheme="minorHAnsi"/>
                <w:b/>
                <w:bCs/>
              </w:rPr>
              <w:t>Approval Date:</w:t>
            </w:r>
          </w:p>
        </w:tc>
        <w:tc>
          <w:tcPr>
            <w:tcW w:w="3194" w:type="pct"/>
            <w:vAlign w:val="center"/>
          </w:tcPr>
          <w:p w14:paraId="53351A0E" w14:textId="77777777" w:rsidR="005974A9" w:rsidRPr="00502B87" w:rsidRDefault="005974A9" w:rsidP="0089172F">
            <w:pPr>
              <w:rPr>
                <w:rFonts w:cstheme="minorHAnsi"/>
              </w:rPr>
            </w:pPr>
            <w:r w:rsidRPr="00502B87">
              <w:rPr>
                <w:rFonts w:cstheme="minorHAnsi"/>
              </w:rPr>
              <w:t>12/06/2025</w:t>
            </w:r>
          </w:p>
        </w:tc>
      </w:tr>
      <w:tr w:rsidR="00341AD9" w:rsidRPr="00502B87" w14:paraId="67B0638C" w14:textId="77777777" w:rsidTr="0089172F">
        <w:trPr>
          <w:trHeight w:val="340"/>
        </w:trPr>
        <w:tc>
          <w:tcPr>
            <w:tcW w:w="1806" w:type="pct"/>
            <w:vAlign w:val="center"/>
          </w:tcPr>
          <w:p w14:paraId="17B83AE6" w14:textId="77777777" w:rsidR="005974A9" w:rsidRPr="00502B87" w:rsidRDefault="005974A9" w:rsidP="0089172F">
            <w:pPr>
              <w:rPr>
                <w:rFonts w:cstheme="minorHAnsi"/>
                <w:b/>
                <w:bCs/>
              </w:rPr>
            </w:pPr>
            <w:r w:rsidRPr="00502B87">
              <w:rPr>
                <w:rFonts w:cstheme="minorHAnsi"/>
                <w:b/>
                <w:bCs/>
              </w:rPr>
              <w:t>Last Update Date:</w:t>
            </w:r>
          </w:p>
        </w:tc>
        <w:tc>
          <w:tcPr>
            <w:tcW w:w="3194" w:type="pct"/>
            <w:vAlign w:val="center"/>
          </w:tcPr>
          <w:p w14:paraId="11B85563" w14:textId="04295232" w:rsidR="005974A9" w:rsidRPr="00502B87" w:rsidRDefault="00CC5066" w:rsidP="0089172F">
            <w:pPr>
              <w:rPr>
                <w:rFonts w:cstheme="minorHAnsi"/>
              </w:rPr>
            </w:pPr>
            <w:r>
              <w:rPr>
                <w:rFonts w:cstheme="minorHAnsi"/>
              </w:rPr>
              <w:t>15/10/2025</w:t>
            </w:r>
          </w:p>
        </w:tc>
      </w:tr>
      <w:tr w:rsidR="00341AD9" w:rsidRPr="00502B87" w14:paraId="077DC53B" w14:textId="77777777" w:rsidTr="0089172F">
        <w:trPr>
          <w:trHeight w:val="340"/>
        </w:trPr>
        <w:tc>
          <w:tcPr>
            <w:tcW w:w="1806" w:type="pct"/>
            <w:vAlign w:val="center"/>
          </w:tcPr>
          <w:p w14:paraId="74E7CE9E" w14:textId="77777777" w:rsidR="005974A9" w:rsidRPr="00502B87" w:rsidRDefault="005974A9" w:rsidP="0089172F">
            <w:pPr>
              <w:rPr>
                <w:rFonts w:cstheme="minorHAnsi"/>
                <w:b/>
                <w:bCs/>
              </w:rPr>
            </w:pPr>
            <w:r w:rsidRPr="00502B87">
              <w:rPr>
                <w:rFonts w:cstheme="minorHAnsi"/>
                <w:b/>
                <w:bCs/>
              </w:rPr>
              <w:t>Next Review Date:</w:t>
            </w:r>
          </w:p>
        </w:tc>
        <w:tc>
          <w:tcPr>
            <w:tcW w:w="3194" w:type="pct"/>
            <w:vAlign w:val="center"/>
          </w:tcPr>
          <w:p w14:paraId="7BEE7EA7" w14:textId="7416FEA0" w:rsidR="005974A9" w:rsidRPr="00502B87" w:rsidRDefault="00CC5066" w:rsidP="0089172F">
            <w:pPr>
              <w:rPr>
                <w:rFonts w:cstheme="minorHAnsi"/>
                <w:b/>
                <w:bCs/>
              </w:rPr>
            </w:pPr>
            <w:r>
              <w:rPr>
                <w:rFonts w:cstheme="minorHAnsi"/>
              </w:rPr>
              <w:t>15/10</w:t>
            </w:r>
            <w:r w:rsidR="005974A9" w:rsidRPr="00502B87">
              <w:rPr>
                <w:rFonts w:cstheme="minorHAnsi"/>
              </w:rPr>
              <w:t>/2026</w:t>
            </w:r>
          </w:p>
        </w:tc>
      </w:tr>
      <w:tr w:rsidR="005974A9" w:rsidRPr="00502B87" w14:paraId="315BE92A" w14:textId="77777777" w:rsidTr="0089172F">
        <w:trPr>
          <w:trHeight w:val="340"/>
        </w:trPr>
        <w:tc>
          <w:tcPr>
            <w:tcW w:w="1806" w:type="pct"/>
            <w:vAlign w:val="center"/>
          </w:tcPr>
          <w:p w14:paraId="7F0425F2" w14:textId="77777777" w:rsidR="005974A9" w:rsidRPr="00502B87" w:rsidRDefault="005974A9" w:rsidP="0089172F">
            <w:pPr>
              <w:rPr>
                <w:rFonts w:cstheme="minorHAnsi"/>
                <w:b/>
                <w:bCs/>
              </w:rPr>
            </w:pPr>
            <w:r w:rsidRPr="00502B87">
              <w:rPr>
                <w:rFonts w:cstheme="minorHAnsi"/>
                <w:b/>
                <w:bCs/>
              </w:rPr>
              <w:t>Version Control No.:</w:t>
            </w:r>
          </w:p>
        </w:tc>
        <w:tc>
          <w:tcPr>
            <w:tcW w:w="3194" w:type="pct"/>
            <w:vAlign w:val="center"/>
          </w:tcPr>
          <w:p w14:paraId="5D30B9FC" w14:textId="1260947F" w:rsidR="005974A9" w:rsidRPr="00502B87" w:rsidRDefault="005974A9" w:rsidP="0089172F">
            <w:pPr>
              <w:rPr>
                <w:rFonts w:cstheme="minorHAnsi"/>
              </w:rPr>
            </w:pPr>
            <w:r w:rsidRPr="00502B87">
              <w:rPr>
                <w:rFonts w:cstheme="minorHAnsi"/>
              </w:rPr>
              <w:t>v.1.</w:t>
            </w:r>
            <w:r w:rsidR="00CC5066">
              <w:rPr>
                <w:rFonts w:cstheme="minorHAnsi"/>
              </w:rPr>
              <w:t>1</w:t>
            </w:r>
          </w:p>
        </w:tc>
      </w:tr>
    </w:tbl>
    <w:p w14:paraId="2E0CCA53" w14:textId="77777777" w:rsidR="005974A9" w:rsidRPr="00502B87" w:rsidRDefault="005974A9" w:rsidP="005974A9">
      <w:pPr>
        <w:rPr>
          <w:rFonts w:cstheme="minorHAnsi"/>
        </w:rPr>
      </w:pPr>
    </w:p>
    <w:sectPr w:rsidR="005974A9" w:rsidRPr="00502B8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02C1" w14:textId="77777777" w:rsidR="00B82B69" w:rsidRDefault="00B82B69" w:rsidP="00CB2FF6">
      <w:r>
        <w:separator/>
      </w:r>
    </w:p>
  </w:endnote>
  <w:endnote w:type="continuationSeparator" w:id="0">
    <w:p w14:paraId="1E90E377" w14:textId="77777777" w:rsidR="00B82B69" w:rsidRDefault="00B82B69"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06AE" w14:textId="792F11C2" w:rsidR="00CB2FF6" w:rsidRPr="00A356A6" w:rsidRDefault="00352EA8" w:rsidP="00A356A6">
    <w:pPr>
      <w:pBdr>
        <w:top w:val="nil"/>
        <w:left w:val="nil"/>
        <w:bottom w:val="nil"/>
        <w:right w:val="nil"/>
        <w:between w:val="nil"/>
      </w:pBdr>
      <w:tabs>
        <w:tab w:val="center" w:pos="4513"/>
        <w:tab w:val="right" w:pos="9026"/>
      </w:tabs>
      <w:rPr>
        <w:color w:val="000000"/>
        <w:sz w:val="16"/>
        <w:szCs w:val="16"/>
      </w:rPr>
    </w:pPr>
    <w:r w:rsidRPr="00352EA8">
      <w:rPr>
        <w:color w:val="000000"/>
        <w:sz w:val="16"/>
        <w:szCs w:val="16"/>
      </w:rPr>
      <w:t xml:space="preserve">Complex Bowel Care Policy </w:t>
    </w:r>
    <w:r>
      <w:rPr>
        <w:color w:val="000000"/>
        <w:sz w:val="16"/>
        <w:szCs w:val="16"/>
      </w:rPr>
      <w:t>a</w:t>
    </w:r>
    <w:r w:rsidRPr="00352EA8">
      <w:rPr>
        <w:color w:val="000000"/>
        <w:sz w:val="16"/>
        <w:szCs w:val="16"/>
      </w:rPr>
      <w:t>nd Procedure</w:t>
    </w:r>
    <w:r>
      <w:rPr>
        <w:color w:val="000000"/>
        <w:sz w:val="16"/>
        <w:szCs w:val="16"/>
      </w:rPr>
      <w:t xml:space="preserve"> </w:t>
    </w:r>
    <w:r w:rsidR="00A356A6">
      <w:rPr>
        <w:color w:val="000000"/>
        <w:sz w:val="16"/>
        <w:szCs w:val="16"/>
      </w:rPr>
      <w:t>v1.</w:t>
    </w:r>
    <w:r w:rsidR="00AF1280">
      <w:rPr>
        <w:color w:val="000000"/>
        <w:sz w:val="16"/>
        <w:szCs w:val="16"/>
      </w:rPr>
      <w:t>1</w:t>
    </w:r>
    <w:r w:rsidR="00A356A6">
      <w:rPr>
        <w:color w:val="000000"/>
        <w:sz w:val="16"/>
        <w:szCs w:val="16"/>
      </w:rPr>
      <w:t xml:space="preserve">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E013" w14:textId="77777777" w:rsidR="00B82B69" w:rsidRDefault="00B82B69" w:rsidP="00CB2FF6">
      <w:r>
        <w:separator/>
      </w:r>
    </w:p>
  </w:footnote>
  <w:footnote w:type="continuationSeparator" w:id="0">
    <w:p w14:paraId="480281B3" w14:textId="77777777" w:rsidR="00B82B69" w:rsidRDefault="00B82B69"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2777" w14:textId="77777777" w:rsidR="005944AE" w:rsidRDefault="005944AE" w:rsidP="005944AE">
    <w:pPr>
      <w:pStyle w:val="Header"/>
    </w:pPr>
    <w:r>
      <w:t xml:space="preserve">405 Upper Heidelberg Road, </w:t>
    </w:r>
  </w:p>
  <w:p w14:paraId="2520FB8C" w14:textId="24EA52E8" w:rsidR="00892D54" w:rsidRDefault="005944AE" w:rsidP="005944AE">
    <w:pPr>
      <w:pStyle w:val="Header"/>
    </w:pPr>
    <w:r>
      <w:t>Ivanhoe 3079</w:t>
    </w:r>
    <w:r>
      <w:tab/>
    </w:r>
    <w:r w:rsidR="00892D54">
      <w:rPr>
        <w:noProof/>
      </w:rPr>
      <w:drawing>
        <wp:anchor distT="0" distB="0" distL="114300" distR="114300" simplePos="0" relativeHeight="251658240" behindDoc="0" locked="0" layoutInCell="1" allowOverlap="1" wp14:anchorId="0F3BA555" wp14:editId="60B4E524">
          <wp:simplePos x="0" y="0"/>
          <wp:positionH relativeFrom="column">
            <wp:posOffset>4781862</wp:posOffset>
          </wp:positionH>
          <wp:positionV relativeFrom="paragraph">
            <wp:posOffset>-194747</wp:posOffset>
          </wp:positionV>
          <wp:extent cx="1477732" cy="546662"/>
          <wp:effectExtent l="0" t="0" r="0" b="0"/>
          <wp:wrapNone/>
          <wp:docPr id="1" name="Picture 1" descr="https://app-dp-private.s3.amazonaws.com/temp/d7537f18-b346-46e4-b520-d67d98ec8a89.png?AWSAccessKeyId=AKIA3LAUV7E3YX4ESOVH&amp;Signature=50VHORE8cuWS2voo7wYlL9VAzuY%3D&amp;Expires=174987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3049" b="29958"/>
                  <a:stretch/>
                </pic:blipFill>
                <pic:spPr bwMode="auto">
                  <a:xfrm>
                    <a:off x="0" y="0"/>
                    <a:ext cx="1499358" cy="554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5EF11D" w14:textId="77777777" w:rsidR="00CB2FF6" w:rsidRDefault="00CB2FF6" w:rsidP="0089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9"/>
    <w:multiLevelType w:val="multilevel"/>
    <w:tmpl w:val="AF86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F0FF0"/>
    <w:multiLevelType w:val="multilevel"/>
    <w:tmpl w:val="344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A6CC7"/>
    <w:multiLevelType w:val="multilevel"/>
    <w:tmpl w:val="B240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6AC4"/>
    <w:multiLevelType w:val="multilevel"/>
    <w:tmpl w:val="7402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72AF8"/>
    <w:multiLevelType w:val="multilevel"/>
    <w:tmpl w:val="371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436DF"/>
    <w:multiLevelType w:val="multilevel"/>
    <w:tmpl w:val="8886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A629C"/>
    <w:multiLevelType w:val="multilevel"/>
    <w:tmpl w:val="818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220A4"/>
    <w:multiLevelType w:val="multilevel"/>
    <w:tmpl w:val="0298E2D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EFC7B82"/>
    <w:multiLevelType w:val="multilevel"/>
    <w:tmpl w:val="E6D6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F6ADD"/>
    <w:multiLevelType w:val="multilevel"/>
    <w:tmpl w:val="DB7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62BED"/>
    <w:multiLevelType w:val="multilevel"/>
    <w:tmpl w:val="B334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F341B"/>
    <w:multiLevelType w:val="multilevel"/>
    <w:tmpl w:val="6C5C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673A5"/>
    <w:multiLevelType w:val="multilevel"/>
    <w:tmpl w:val="899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17E43"/>
    <w:multiLevelType w:val="hybridMultilevel"/>
    <w:tmpl w:val="3F0C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4D5F0F"/>
    <w:multiLevelType w:val="hybridMultilevel"/>
    <w:tmpl w:val="CC7EB42E"/>
    <w:lvl w:ilvl="0" w:tplc="80F6CE18">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D15687"/>
    <w:multiLevelType w:val="multilevel"/>
    <w:tmpl w:val="E2BCDCC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7EE2A6C"/>
    <w:multiLevelType w:val="multilevel"/>
    <w:tmpl w:val="60DE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518C8"/>
    <w:multiLevelType w:val="multilevel"/>
    <w:tmpl w:val="A8FE8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7956DE"/>
    <w:multiLevelType w:val="multilevel"/>
    <w:tmpl w:val="B99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02AB5"/>
    <w:multiLevelType w:val="hybridMultilevel"/>
    <w:tmpl w:val="407E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AD7AEE"/>
    <w:multiLevelType w:val="multilevel"/>
    <w:tmpl w:val="A28E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50756"/>
    <w:multiLevelType w:val="multilevel"/>
    <w:tmpl w:val="0438162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23F0B43"/>
    <w:multiLevelType w:val="multilevel"/>
    <w:tmpl w:val="5FEA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C53DE2"/>
    <w:multiLevelType w:val="multilevel"/>
    <w:tmpl w:val="71BE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CC3829"/>
    <w:multiLevelType w:val="multilevel"/>
    <w:tmpl w:val="81B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51CF8"/>
    <w:multiLevelType w:val="multilevel"/>
    <w:tmpl w:val="F79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D31CEA"/>
    <w:multiLevelType w:val="multilevel"/>
    <w:tmpl w:val="C7D6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213B58"/>
    <w:multiLevelType w:val="multilevel"/>
    <w:tmpl w:val="E2A4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D7628D"/>
    <w:multiLevelType w:val="hybridMultilevel"/>
    <w:tmpl w:val="01B8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F6218D"/>
    <w:multiLevelType w:val="hybridMultilevel"/>
    <w:tmpl w:val="996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4E198D"/>
    <w:multiLevelType w:val="multilevel"/>
    <w:tmpl w:val="EC4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BD5020"/>
    <w:multiLevelType w:val="multilevel"/>
    <w:tmpl w:val="3B0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9511DE"/>
    <w:multiLevelType w:val="multilevel"/>
    <w:tmpl w:val="58B0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626421"/>
    <w:multiLevelType w:val="multilevel"/>
    <w:tmpl w:val="280E0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535962"/>
    <w:multiLevelType w:val="multilevel"/>
    <w:tmpl w:val="AA4A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BF0FD3"/>
    <w:multiLevelType w:val="multilevel"/>
    <w:tmpl w:val="9EB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172B3D"/>
    <w:multiLevelType w:val="multilevel"/>
    <w:tmpl w:val="1D0E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D10072"/>
    <w:multiLevelType w:val="multilevel"/>
    <w:tmpl w:val="8C66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C821F4"/>
    <w:multiLevelType w:val="multilevel"/>
    <w:tmpl w:val="AB20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9E121E"/>
    <w:multiLevelType w:val="multilevel"/>
    <w:tmpl w:val="8220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2C5695"/>
    <w:multiLevelType w:val="multilevel"/>
    <w:tmpl w:val="92F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55456B"/>
    <w:multiLevelType w:val="multilevel"/>
    <w:tmpl w:val="D37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3CB00EF"/>
    <w:multiLevelType w:val="multilevel"/>
    <w:tmpl w:val="EB9A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F262FA"/>
    <w:multiLevelType w:val="multilevel"/>
    <w:tmpl w:val="A2E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564EFD"/>
    <w:multiLevelType w:val="multilevel"/>
    <w:tmpl w:val="20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954A10"/>
    <w:multiLevelType w:val="multilevel"/>
    <w:tmpl w:val="3850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8C2EF9"/>
    <w:multiLevelType w:val="multilevel"/>
    <w:tmpl w:val="903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76E7E"/>
    <w:multiLevelType w:val="multilevel"/>
    <w:tmpl w:val="553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634BA5"/>
    <w:multiLevelType w:val="multilevel"/>
    <w:tmpl w:val="827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05396"/>
    <w:multiLevelType w:val="multilevel"/>
    <w:tmpl w:val="D96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EE3F85"/>
    <w:multiLevelType w:val="multilevel"/>
    <w:tmpl w:val="347C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B305CB"/>
    <w:multiLevelType w:val="multilevel"/>
    <w:tmpl w:val="C69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AD16F1"/>
    <w:multiLevelType w:val="multilevel"/>
    <w:tmpl w:val="7EA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6A57DC"/>
    <w:multiLevelType w:val="multilevel"/>
    <w:tmpl w:val="A8E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967B11"/>
    <w:multiLevelType w:val="multilevel"/>
    <w:tmpl w:val="012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9C5321"/>
    <w:multiLevelType w:val="multilevel"/>
    <w:tmpl w:val="A07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D977E2"/>
    <w:multiLevelType w:val="multilevel"/>
    <w:tmpl w:val="D0E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BD6EF7"/>
    <w:multiLevelType w:val="multilevel"/>
    <w:tmpl w:val="7B5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801D8E"/>
    <w:multiLevelType w:val="multilevel"/>
    <w:tmpl w:val="0E5A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B34501"/>
    <w:multiLevelType w:val="multilevel"/>
    <w:tmpl w:val="D86A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D364A0"/>
    <w:multiLevelType w:val="multilevel"/>
    <w:tmpl w:val="1902A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CA0645"/>
    <w:multiLevelType w:val="multilevel"/>
    <w:tmpl w:val="8176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403798"/>
    <w:multiLevelType w:val="multilevel"/>
    <w:tmpl w:val="E550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194A05"/>
    <w:multiLevelType w:val="multilevel"/>
    <w:tmpl w:val="C41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9C7B56"/>
    <w:multiLevelType w:val="multilevel"/>
    <w:tmpl w:val="D62E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B77CD"/>
    <w:multiLevelType w:val="multilevel"/>
    <w:tmpl w:val="72581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CB2B4F"/>
    <w:multiLevelType w:val="hybridMultilevel"/>
    <w:tmpl w:val="695E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B2324E"/>
    <w:multiLevelType w:val="multilevel"/>
    <w:tmpl w:val="208A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4F423B"/>
    <w:multiLevelType w:val="multilevel"/>
    <w:tmpl w:val="4A7CCC2C"/>
    <w:numStyleLink w:val="DefaultBullets"/>
  </w:abstractNum>
  <w:abstractNum w:abstractNumId="71" w15:restartNumberingAfterBreak="0">
    <w:nsid w:val="6E0E539C"/>
    <w:multiLevelType w:val="multilevel"/>
    <w:tmpl w:val="C10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CC50EC"/>
    <w:multiLevelType w:val="multilevel"/>
    <w:tmpl w:val="A7AA932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715645A9"/>
    <w:multiLevelType w:val="multilevel"/>
    <w:tmpl w:val="733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0C13A3"/>
    <w:multiLevelType w:val="multilevel"/>
    <w:tmpl w:val="F142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6C4A82"/>
    <w:multiLevelType w:val="hybridMultilevel"/>
    <w:tmpl w:val="576C32B8"/>
    <w:lvl w:ilvl="0" w:tplc="5FDABE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7" w15:restartNumberingAfterBreak="0">
    <w:nsid w:val="763C3045"/>
    <w:multiLevelType w:val="multilevel"/>
    <w:tmpl w:val="EFFC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170E5B"/>
    <w:multiLevelType w:val="multilevel"/>
    <w:tmpl w:val="BEE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CE4EC0"/>
    <w:multiLevelType w:val="multilevel"/>
    <w:tmpl w:val="E4DA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2C6C0C"/>
    <w:multiLevelType w:val="multilevel"/>
    <w:tmpl w:val="89C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4F2C52"/>
    <w:multiLevelType w:val="multilevel"/>
    <w:tmpl w:val="0DF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E60239"/>
    <w:multiLevelType w:val="multilevel"/>
    <w:tmpl w:val="C5B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191881">
    <w:abstractNumId w:val="41"/>
  </w:num>
  <w:num w:numId="2" w16cid:durableId="921065263">
    <w:abstractNumId w:val="43"/>
  </w:num>
  <w:num w:numId="3" w16cid:durableId="1518732226">
    <w:abstractNumId w:val="29"/>
  </w:num>
  <w:num w:numId="4" w16cid:durableId="453138255">
    <w:abstractNumId w:val="76"/>
  </w:num>
  <w:num w:numId="5" w16cid:durableId="206989867">
    <w:abstractNumId w:val="7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6" w16cid:durableId="1655334751">
    <w:abstractNumId w:val="68"/>
  </w:num>
  <w:num w:numId="7" w16cid:durableId="1944991764">
    <w:abstractNumId w:val="19"/>
  </w:num>
  <w:num w:numId="8" w16cid:durableId="1853376839">
    <w:abstractNumId w:val="28"/>
  </w:num>
  <w:num w:numId="9" w16cid:durableId="117185486">
    <w:abstractNumId w:val="75"/>
  </w:num>
  <w:num w:numId="10" w16cid:durableId="1824660147">
    <w:abstractNumId w:val="22"/>
  </w:num>
  <w:num w:numId="11" w16cid:durableId="223951553">
    <w:abstractNumId w:val="47"/>
  </w:num>
  <w:num w:numId="12" w16cid:durableId="60711894">
    <w:abstractNumId w:val="1"/>
  </w:num>
  <w:num w:numId="13" w16cid:durableId="248738538">
    <w:abstractNumId w:val="10"/>
  </w:num>
  <w:num w:numId="14" w16cid:durableId="1623994414">
    <w:abstractNumId w:val="26"/>
  </w:num>
  <w:num w:numId="15" w16cid:durableId="1543401089">
    <w:abstractNumId w:val="80"/>
  </w:num>
  <w:num w:numId="16" w16cid:durableId="665666299">
    <w:abstractNumId w:val="24"/>
  </w:num>
  <w:num w:numId="17" w16cid:durableId="523591005">
    <w:abstractNumId w:val="62"/>
  </w:num>
  <w:num w:numId="18" w16cid:durableId="727801921">
    <w:abstractNumId w:val="33"/>
  </w:num>
  <w:num w:numId="19" w16cid:durableId="1174537092">
    <w:abstractNumId w:val="52"/>
  </w:num>
  <w:num w:numId="20" w16cid:durableId="248082441">
    <w:abstractNumId w:val="36"/>
  </w:num>
  <w:num w:numId="21" w16cid:durableId="1802920897">
    <w:abstractNumId w:val="60"/>
  </w:num>
  <w:num w:numId="22" w16cid:durableId="1248660571">
    <w:abstractNumId w:val="44"/>
  </w:num>
  <w:num w:numId="23" w16cid:durableId="2130658175">
    <w:abstractNumId w:val="50"/>
  </w:num>
  <w:num w:numId="24" w16cid:durableId="1438528680">
    <w:abstractNumId w:val="48"/>
  </w:num>
  <w:num w:numId="25" w16cid:durableId="1312557193">
    <w:abstractNumId w:val="40"/>
  </w:num>
  <w:num w:numId="26" w16cid:durableId="1860849634">
    <w:abstractNumId w:val="74"/>
  </w:num>
  <w:num w:numId="27" w16cid:durableId="977535711">
    <w:abstractNumId w:val="82"/>
  </w:num>
  <w:num w:numId="28" w16cid:durableId="499807456">
    <w:abstractNumId w:val="37"/>
  </w:num>
  <w:num w:numId="29" w16cid:durableId="633681411">
    <w:abstractNumId w:val="20"/>
  </w:num>
  <w:num w:numId="30" w16cid:durableId="1853957654">
    <w:abstractNumId w:val="55"/>
  </w:num>
  <w:num w:numId="31" w16cid:durableId="1973174060">
    <w:abstractNumId w:val="56"/>
  </w:num>
  <w:num w:numId="32" w16cid:durableId="610892544">
    <w:abstractNumId w:val="45"/>
  </w:num>
  <w:num w:numId="33" w16cid:durableId="1675107854">
    <w:abstractNumId w:val="77"/>
  </w:num>
  <w:num w:numId="34" w16cid:durableId="331951417">
    <w:abstractNumId w:val="27"/>
  </w:num>
  <w:num w:numId="35" w16cid:durableId="458378583">
    <w:abstractNumId w:val="35"/>
  </w:num>
  <w:num w:numId="36" w16cid:durableId="274679139">
    <w:abstractNumId w:val="16"/>
  </w:num>
  <w:num w:numId="37" w16cid:durableId="402071883">
    <w:abstractNumId w:val="31"/>
  </w:num>
  <w:num w:numId="38" w16cid:durableId="1527014455">
    <w:abstractNumId w:val="81"/>
  </w:num>
  <w:num w:numId="39" w16cid:durableId="1974166966">
    <w:abstractNumId w:val="66"/>
  </w:num>
  <w:num w:numId="40" w16cid:durableId="1456829712">
    <w:abstractNumId w:val="12"/>
  </w:num>
  <w:num w:numId="41" w16cid:durableId="1968971591">
    <w:abstractNumId w:val="9"/>
  </w:num>
  <w:num w:numId="42" w16cid:durableId="1915777701">
    <w:abstractNumId w:val="6"/>
  </w:num>
  <w:num w:numId="43" w16cid:durableId="1208101889">
    <w:abstractNumId w:val="73"/>
  </w:num>
  <w:num w:numId="44" w16cid:durableId="228657932">
    <w:abstractNumId w:val="67"/>
  </w:num>
  <w:num w:numId="45" w16cid:durableId="1600216495">
    <w:abstractNumId w:val="32"/>
  </w:num>
  <w:num w:numId="46" w16cid:durableId="480469775">
    <w:abstractNumId w:val="4"/>
  </w:num>
  <w:num w:numId="47" w16cid:durableId="526600985">
    <w:abstractNumId w:val="39"/>
  </w:num>
  <w:num w:numId="48" w16cid:durableId="991063015">
    <w:abstractNumId w:val="59"/>
  </w:num>
  <w:num w:numId="49" w16cid:durableId="784009339">
    <w:abstractNumId w:val="18"/>
  </w:num>
  <w:num w:numId="50" w16cid:durableId="1846439781">
    <w:abstractNumId w:val="2"/>
  </w:num>
  <w:num w:numId="51" w16cid:durableId="369917846">
    <w:abstractNumId w:val="5"/>
  </w:num>
  <w:num w:numId="52" w16cid:durableId="427702266">
    <w:abstractNumId w:val="23"/>
  </w:num>
  <w:num w:numId="53" w16cid:durableId="1203178631">
    <w:abstractNumId w:val="38"/>
  </w:num>
  <w:num w:numId="54" w16cid:durableId="1188444860">
    <w:abstractNumId w:val="71"/>
  </w:num>
  <w:num w:numId="55" w16cid:durableId="384644459">
    <w:abstractNumId w:val="51"/>
  </w:num>
  <w:num w:numId="56" w16cid:durableId="1876649307">
    <w:abstractNumId w:val="65"/>
  </w:num>
  <w:num w:numId="57" w16cid:durableId="1589079889">
    <w:abstractNumId w:val="34"/>
  </w:num>
  <w:num w:numId="58" w16cid:durableId="523325860">
    <w:abstractNumId w:val="54"/>
  </w:num>
  <w:num w:numId="59" w16cid:durableId="1114012835">
    <w:abstractNumId w:val="11"/>
  </w:num>
  <w:num w:numId="60" w16cid:durableId="84618525">
    <w:abstractNumId w:val="8"/>
  </w:num>
  <w:num w:numId="61" w16cid:durableId="1706179368">
    <w:abstractNumId w:val="53"/>
  </w:num>
  <w:num w:numId="62" w16cid:durableId="1234461734">
    <w:abstractNumId w:val="57"/>
  </w:num>
  <w:num w:numId="63" w16cid:durableId="1050301723">
    <w:abstractNumId w:val="61"/>
  </w:num>
  <w:num w:numId="64" w16cid:durableId="1744328526">
    <w:abstractNumId w:val="58"/>
  </w:num>
  <w:num w:numId="65" w16cid:durableId="1865555451">
    <w:abstractNumId w:val="0"/>
  </w:num>
  <w:num w:numId="66" w16cid:durableId="831456294">
    <w:abstractNumId w:val="78"/>
  </w:num>
  <w:num w:numId="67" w16cid:durableId="1817645462">
    <w:abstractNumId w:val="64"/>
  </w:num>
  <w:num w:numId="68" w16cid:durableId="767625639">
    <w:abstractNumId w:val="79"/>
  </w:num>
  <w:num w:numId="69" w16cid:durableId="1435242904">
    <w:abstractNumId w:val="17"/>
  </w:num>
  <w:num w:numId="70" w16cid:durableId="620917794">
    <w:abstractNumId w:val="63"/>
  </w:num>
  <w:num w:numId="71" w16cid:durableId="1952514753">
    <w:abstractNumId w:val="3"/>
  </w:num>
  <w:num w:numId="72" w16cid:durableId="2130390639">
    <w:abstractNumId w:val="25"/>
  </w:num>
  <w:num w:numId="73" w16cid:durableId="1102381421">
    <w:abstractNumId w:val="69"/>
  </w:num>
  <w:num w:numId="74" w16cid:durableId="459500765">
    <w:abstractNumId w:val="13"/>
  </w:num>
  <w:num w:numId="75" w16cid:durableId="1920286063">
    <w:abstractNumId w:val="14"/>
  </w:num>
  <w:num w:numId="76" w16cid:durableId="621613305">
    <w:abstractNumId w:val="15"/>
  </w:num>
  <w:num w:numId="77" w16cid:durableId="1031686077">
    <w:abstractNumId w:val="21"/>
  </w:num>
  <w:num w:numId="78" w16cid:durableId="1016152587">
    <w:abstractNumId w:val="72"/>
  </w:num>
  <w:num w:numId="79" w16cid:durableId="1086540796">
    <w:abstractNumId w:val="7"/>
  </w:num>
  <w:num w:numId="80" w16cid:durableId="1051461070">
    <w:abstractNumId w:val="49"/>
  </w:num>
  <w:num w:numId="81" w16cid:durableId="660890788">
    <w:abstractNumId w:val="30"/>
  </w:num>
  <w:num w:numId="82" w16cid:durableId="1514151388">
    <w:abstractNumId w:val="46"/>
  </w:num>
  <w:num w:numId="83" w16cid:durableId="1504122554">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D07B3"/>
    <w:rsid w:val="00125B90"/>
    <w:rsid w:val="0015729B"/>
    <w:rsid w:val="001617D7"/>
    <w:rsid w:val="00167303"/>
    <w:rsid w:val="001B7FA6"/>
    <w:rsid w:val="001F61C3"/>
    <w:rsid w:val="00230D5E"/>
    <w:rsid w:val="002906B7"/>
    <w:rsid w:val="002A252A"/>
    <w:rsid w:val="002F04A3"/>
    <w:rsid w:val="00341AD9"/>
    <w:rsid w:val="00352EA8"/>
    <w:rsid w:val="00354D66"/>
    <w:rsid w:val="003B0BDA"/>
    <w:rsid w:val="003B1B55"/>
    <w:rsid w:val="003C532A"/>
    <w:rsid w:val="003C66A6"/>
    <w:rsid w:val="003D47CC"/>
    <w:rsid w:val="004045F9"/>
    <w:rsid w:val="004133D9"/>
    <w:rsid w:val="00444450"/>
    <w:rsid w:val="0045496A"/>
    <w:rsid w:val="004A2DCB"/>
    <w:rsid w:val="00502B87"/>
    <w:rsid w:val="00503270"/>
    <w:rsid w:val="00526D20"/>
    <w:rsid w:val="005944AE"/>
    <w:rsid w:val="005974A9"/>
    <w:rsid w:val="005D5FD9"/>
    <w:rsid w:val="005D63FB"/>
    <w:rsid w:val="005E3B95"/>
    <w:rsid w:val="00604E2B"/>
    <w:rsid w:val="00633098"/>
    <w:rsid w:val="00671D7E"/>
    <w:rsid w:val="006B7E3B"/>
    <w:rsid w:val="006E46EE"/>
    <w:rsid w:val="006F6BD2"/>
    <w:rsid w:val="0075119E"/>
    <w:rsid w:val="0079720E"/>
    <w:rsid w:val="007A30A7"/>
    <w:rsid w:val="007A616D"/>
    <w:rsid w:val="00837276"/>
    <w:rsid w:val="00892D54"/>
    <w:rsid w:val="008E4737"/>
    <w:rsid w:val="00945D98"/>
    <w:rsid w:val="009E1CB3"/>
    <w:rsid w:val="00A12BF8"/>
    <w:rsid w:val="00A356A6"/>
    <w:rsid w:val="00A94EE0"/>
    <w:rsid w:val="00AA3AFD"/>
    <w:rsid w:val="00AA4B1C"/>
    <w:rsid w:val="00AF1280"/>
    <w:rsid w:val="00B25AC3"/>
    <w:rsid w:val="00B47536"/>
    <w:rsid w:val="00B71F18"/>
    <w:rsid w:val="00B75121"/>
    <w:rsid w:val="00B82B69"/>
    <w:rsid w:val="00BB1B39"/>
    <w:rsid w:val="00BE2550"/>
    <w:rsid w:val="00C86689"/>
    <w:rsid w:val="00CB2FF6"/>
    <w:rsid w:val="00CC5066"/>
    <w:rsid w:val="00CC6F79"/>
    <w:rsid w:val="00CD2947"/>
    <w:rsid w:val="00CF3550"/>
    <w:rsid w:val="00D122EC"/>
    <w:rsid w:val="00D40E2A"/>
    <w:rsid w:val="00D41FEF"/>
    <w:rsid w:val="00D479B0"/>
    <w:rsid w:val="00D60A6B"/>
    <w:rsid w:val="00D65E4D"/>
    <w:rsid w:val="00DF61CA"/>
    <w:rsid w:val="00DF7864"/>
    <w:rsid w:val="00E3764E"/>
    <w:rsid w:val="00E4204F"/>
    <w:rsid w:val="00E620A4"/>
    <w:rsid w:val="00E87543"/>
    <w:rsid w:val="00EF3014"/>
    <w:rsid w:val="00F24C47"/>
    <w:rsid w:val="00F2680E"/>
    <w:rsid w:val="00F80F35"/>
    <w:rsid w:val="00FD45B6"/>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0299"/>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A8"/>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352EA8"/>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352EA8"/>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352EA8"/>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2FF6"/>
    <w:pPr>
      <w:tabs>
        <w:tab w:val="center" w:pos="4513"/>
        <w:tab w:val="right" w:pos="9026"/>
      </w:tabs>
    </w:pPr>
  </w:style>
  <w:style w:type="character" w:customStyle="1" w:styleId="HeaderChar">
    <w:name w:val="Header Char"/>
    <w:basedOn w:val="DefaultParagraphFont"/>
    <w:link w:val="Header"/>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352E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52EA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52EA8"/>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352EA8"/>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basedOn w:val="TableNormal"/>
    <w:uiPriority w:val="59"/>
    <w:rsid w:val="00352EA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2EA8"/>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352EA8"/>
    <w:pPr>
      <w:spacing w:before="120"/>
    </w:pPr>
    <w:rPr>
      <w:rFonts w:cstheme="minorHAnsi"/>
      <w:b/>
      <w:bCs/>
      <w:i/>
      <w:iCs/>
      <w:kern w:val="0"/>
      <w14:ligatures w14:val="none"/>
    </w:rPr>
  </w:style>
  <w:style w:type="paragraph" w:styleId="TOC2">
    <w:name w:val="toc 2"/>
    <w:basedOn w:val="Normal"/>
    <w:next w:val="Normal"/>
    <w:autoRedefine/>
    <w:uiPriority w:val="39"/>
    <w:unhideWhenUsed/>
    <w:rsid w:val="00352EA8"/>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352EA8"/>
    <w:pPr>
      <w:ind w:left="480"/>
    </w:pPr>
    <w:rPr>
      <w:rFonts w:cstheme="minorHAnsi"/>
      <w:kern w:val="0"/>
      <w:sz w:val="20"/>
      <w:szCs w:val="20"/>
      <w14:ligatures w14:val="none"/>
    </w:rPr>
  </w:style>
  <w:style w:type="paragraph" w:styleId="TOC4">
    <w:name w:val="toc 4"/>
    <w:basedOn w:val="Normal"/>
    <w:next w:val="Normal"/>
    <w:autoRedefine/>
    <w:uiPriority w:val="39"/>
    <w:unhideWhenUsed/>
    <w:rsid w:val="00352EA8"/>
    <w:pPr>
      <w:ind w:left="720"/>
    </w:pPr>
    <w:rPr>
      <w:rFonts w:cstheme="minorHAnsi"/>
      <w:kern w:val="0"/>
      <w:sz w:val="20"/>
      <w:szCs w:val="20"/>
      <w14:ligatures w14:val="none"/>
    </w:rPr>
  </w:style>
  <w:style w:type="paragraph" w:styleId="TOC5">
    <w:name w:val="toc 5"/>
    <w:basedOn w:val="Normal"/>
    <w:next w:val="Normal"/>
    <w:autoRedefine/>
    <w:uiPriority w:val="39"/>
    <w:unhideWhenUsed/>
    <w:rsid w:val="00352EA8"/>
    <w:pPr>
      <w:ind w:left="960"/>
    </w:pPr>
    <w:rPr>
      <w:rFonts w:cstheme="minorHAnsi"/>
      <w:kern w:val="0"/>
      <w:sz w:val="20"/>
      <w:szCs w:val="20"/>
      <w14:ligatures w14:val="none"/>
    </w:rPr>
  </w:style>
  <w:style w:type="paragraph" w:styleId="TOC6">
    <w:name w:val="toc 6"/>
    <w:basedOn w:val="Normal"/>
    <w:next w:val="Normal"/>
    <w:autoRedefine/>
    <w:uiPriority w:val="39"/>
    <w:unhideWhenUsed/>
    <w:rsid w:val="00352EA8"/>
    <w:pPr>
      <w:ind w:left="1200"/>
    </w:pPr>
    <w:rPr>
      <w:rFonts w:cstheme="minorHAnsi"/>
      <w:kern w:val="0"/>
      <w:sz w:val="20"/>
      <w:szCs w:val="20"/>
      <w14:ligatures w14:val="none"/>
    </w:rPr>
  </w:style>
  <w:style w:type="paragraph" w:styleId="TOC7">
    <w:name w:val="toc 7"/>
    <w:basedOn w:val="Normal"/>
    <w:next w:val="Normal"/>
    <w:autoRedefine/>
    <w:uiPriority w:val="39"/>
    <w:unhideWhenUsed/>
    <w:rsid w:val="00352EA8"/>
    <w:pPr>
      <w:ind w:left="1440"/>
    </w:pPr>
    <w:rPr>
      <w:rFonts w:cstheme="minorHAnsi"/>
      <w:kern w:val="0"/>
      <w:sz w:val="20"/>
      <w:szCs w:val="20"/>
      <w14:ligatures w14:val="none"/>
    </w:rPr>
  </w:style>
  <w:style w:type="paragraph" w:styleId="TOC8">
    <w:name w:val="toc 8"/>
    <w:basedOn w:val="Normal"/>
    <w:next w:val="Normal"/>
    <w:autoRedefine/>
    <w:uiPriority w:val="39"/>
    <w:unhideWhenUsed/>
    <w:rsid w:val="00352EA8"/>
    <w:pPr>
      <w:ind w:left="1680"/>
    </w:pPr>
    <w:rPr>
      <w:rFonts w:cstheme="minorHAnsi"/>
      <w:kern w:val="0"/>
      <w:sz w:val="20"/>
      <w:szCs w:val="20"/>
      <w14:ligatures w14:val="none"/>
    </w:rPr>
  </w:style>
  <w:style w:type="paragraph" w:styleId="TOC9">
    <w:name w:val="toc 9"/>
    <w:basedOn w:val="Normal"/>
    <w:next w:val="Normal"/>
    <w:autoRedefine/>
    <w:uiPriority w:val="39"/>
    <w:unhideWhenUsed/>
    <w:rsid w:val="00352EA8"/>
    <w:pPr>
      <w:ind w:left="1920"/>
    </w:pPr>
    <w:rPr>
      <w:rFonts w:cstheme="minorHAnsi"/>
      <w:kern w:val="0"/>
      <w:sz w:val="20"/>
      <w:szCs w:val="20"/>
      <w14:ligatures w14:val="none"/>
    </w:rPr>
  </w:style>
  <w:style w:type="character" w:styleId="Hyperlink">
    <w:name w:val="Hyperlink"/>
    <w:basedOn w:val="DefaultParagraphFont"/>
    <w:uiPriority w:val="99"/>
    <w:unhideWhenUsed/>
    <w:rsid w:val="00352EA8"/>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352EA8"/>
    <w:pPr>
      <w:ind w:left="720"/>
      <w:contextualSpacing/>
    </w:pPr>
    <w:rPr>
      <w:kern w:val="0"/>
      <w14:ligatures w14:val="none"/>
    </w:rPr>
  </w:style>
  <w:style w:type="character" w:styleId="UnresolvedMention">
    <w:name w:val="Unresolved Mention"/>
    <w:basedOn w:val="DefaultParagraphFont"/>
    <w:uiPriority w:val="99"/>
    <w:semiHidden/>
    <w:unhideWhenUsed/>
    <w:rsid w:val="00352EA8"/>
    <w:rPr>
      <w:color w:val="605E5C"/>
      <w:shd w:val="clear" w:color="auto" w:fill="E1DFDD"/>
    </w:rPr>
  </w:style>
  <w:style w:type="paragraph" w:styleId="NoSpacing">
    <w:name w:val="No Spacing"/>
    <w:uiPriority w:val="1"/>
    <w:qFormat/>
    <w:rsid w:val="00352EA8"/>
    <w:rPr>
      <w:kern w:val="0"/>
      <w:sz w:val="22"/>
      <w:szCs w:val="22"/>
      <w14:ligatures w14:val="none"/>
    </w:rPr>
  </w:style>
  <w:style w:type="character" w:styleId="FollowedHyperlink">
    <w:name w:val="FollowedHyperlink"/>
    <w:basedOn w:val="DefaultParagraphFont"/>
    <w:uiPriority w:val="99"/>
    <w:semiHidden/>
    <w:unhideWhenUsed/>
    <w:rsid w:val="00352EA8"/>
    <w:rPr>
      <w:color w:val="954F72" w:themeColor="followedHyperlink"/>
      <w:u w:val="single"/>
    </w:rPr>
  </w:style>
  <w:style w:type="paragraph" w:customStyle="1" w:styleId="Default">
    <w:name w:val="Default"/>
    <w:rsid w:val="00352EA8"/>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352EA8"/>
    <w:pPr>
      <w:numPr>
        <w:numId w:val="2"/>
      </w:numPr>
      <w:tabs>
        <w:tab w:val="clear" w:pos="567"/>
        <w:tab w:val="left" w:pos="425"/>
      </w:tabs>
      <w:spacing w:before="120" w:after="240"/>
      <w:ind w:left="72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352EA8"/>
    <w:pPr>
      <w:numPr>
        <w:numId w:val="2"/>
      </w:numPr>
    </w:pPr>
  </w:style>
  <w:style w:type="paragraph" w:styleId="Revision">
    <w:name w:val="Revision"/>
    <w:hidden/>
    <w:uiPriority w:val="99"/>
    <w:semiHidden/>
    <w:rsid w:val="00352EA8"/>
    <w:rPr>
      <w:kern w:val="0"/>
      <w14:ligatures w14:val="none"/>
    </w:rPr>
  </w:style>
  <w:style w:type="character" w:styleId="Emphasis">
    <w:name w:val="Emphasis"/>
    <w:basedOn w:val="DefaultParagraphFont"/>
    <w:uiPriority w:val="20"/>
    <w:qFormat/>
    <w:rsid w:val="00352EA8"/>
    <w:rPr>
      <w:i/>
      <w:iCs/>
    </w:rPr>
  </w:style>
  <w:style w:type="paragraph" w:customStyle="1" w:styleId="DHHSbody">
    <w:name w:val="DHHS body"/>
    <w:uiPriority w:val="99"/>
    <w:qFormat/>
    <w:rsid w:val="00352EA8"/>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352EA8"/>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352EA8"/>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352EA8"/>
    <w:pPr>
      <w:spacing w:before="240"/>
    </w:pPr>
  </w:style>
  <w:style w:type="table" w:customStyle="1" w:styleId="TableGrid1">
    <w:name w:val="Table Grid1"/>
    <w:basedOn w:val="TableNormal"/>
    <w:next w:val="TableGrid"/>
    <w:rsid w:val="00352EA8"/>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2EA8"/>
    <w:rPr>
      <w:kern w:val="0"/>
      <w:sz w:val="20"/>
      <w:szCs w:val="20"/>
      <w14:ligatures w14:val="none"/>
    </w:rPr>
  </w:style>
  <w:style w:type="character" w:customStyle="1" w:styleId="FootnoteTextChar">
    <w:name w:val="Footnote Text Char"/>
    <w:basedOn w:val="DefaultParagraphFont"/>
    <w:link w:val="FootnoteText"/>
    <w:uiPriority w:val="99"/>
    <w:semiHidden/>
    <w:rsid w:val="00352EA8"/>
    <w:rPr>
      <w:kern w:val="0"/>
      <w:sz w:val="20"/>
      <w:szCs w:val="20"/>
      <w14:ligatures w14:val="none"/>
    </w:rPr>
  </w:style>
  <w:style w:type="character" w:styleId="FootnoteReference">
    <w:name w:val="footnote reference"/>
    <w:basedOn w:val="DefaultParagraphFont"/>
    <w:uiPriority w:val="99"/>
    <w:semiHidden/>
    <w:unhideWhenUsed/>
    <w:rsid w:val="00352EA8"/>
    <w:rPr>
      <w:vertAlign w:val="superscript"/>
    </w:rPr>
  </w:style>
  <w:style w:type="paragraph" w:customStyle="1" w:styleId="Bullet1">
    <w:name w:val="Bullet 1"/>
    <w:basedOn w:val="Normal"/>
    <w:uiPriority w:val="2"/>
    <w:qFormat/>
    <w:rsid w:val="00352EA8"/>
    <w:pPr>
      <w:numPr>
        <w:numId w:val="5"/>
      </w:numPr>
      <w:suppressAutoHyphens/>
      <w:spacing w:before="200" w:after="200" w:line="280" w:lineRule="atLeast"/>
    </w:pPr>
    <w:rPr>
      <w:color w:val="000000" w:themeColor="text1"/>
      <w:kern w:val="0"/>
      <w:sz w:val="22"/>
      <w:szCs w:val="20"/>
      <w14:ligatures w14:val="none"/>
    </w:rPr>
  </w:style>
  <w:style w:type="paragraph" w:customStyle="1" w:styleId="Bullet2">
    <w:name w:val="Bullet 2"/>
    <w:basedOn w:val="Normal"/>
    <w:uiPriority w:val="5"/>
    <w:unhideWhenUsed/>
    <w:rsid w:val="00352EA8"/>
    <w:pPr>
      <w:numPr>
        <w:ilvl w:val="1"/>
        <w:numId w:val="5"/>
      </w:numPr>
      <w:suppressAutoHyphens/>
      <w:spacing w:before="200" w:after="200" w:line="280" w:lineRule="atLeast"/>
      <w:ind w:left="720" w:hanging="360"/>
    </w:pPr>
    <w:rPr>
      <w:color w:val="000000" w:themeColor="text1"/>
      <w:kern w:val="0"/>
      <w:sz w:val="22"/>
      <w:szCs w:val="20"/>
      <w14:ligatures w14:val="none"/>
    </w:rPr>
  </w:style>
  <w:style w:type="paragraph" w:customStyle="1" w:styleId="Bullet3">
    <w:name w:val="Bullet 3"/>
    <w:basedOn w:val="Normal"/>
    <w:uiPriority w:val="5"/>
    <w:unhideWhenUsed/>
    <w:rsid w:val="00352EA8"/>
    <w:pPr>
      <w:numPr>
        <w:ilvl w:val="2"/>
        <w:numId w:val="5"/>
      </w:numPr>
      <w:suppressAutoHyphens/>
      <w:spacing w:before="200" w:after="200" w:line="280" w:lineRule="atLeast"/>
      <w:ind w:left="2160" w:hanging="360"/>
    </w:pPr>
    <w:rPr>
      <w:color w:val="000000" w:themeColor="text1"/>
      <w:kern w:val="0"/>
      <w:sz w:val="22"/>
      <w:szCs w:val="20"/>
      <w14:ligatures w14:val="none"/>
    </w:rPr>
  </w:style>
  <w:style w:type="numbering" w:customStyle="1" w:styleId="DefaultBullets">
    <w:name w:val="Default Bullets"/>
    <w:uiPriority w:val="99"/>
    <w:rsid w:val="00352EA8"/>
    <w:pPr>
      <w:numPr>
        <w:numId w:val="4"/>
      </w:numPr>
    </w:pPr>
  </w:style>
  <w:style w:type="table" w:customStyle="1" w:styleId="NDISTable1">
    <w:name w:val="NDIS Table1"/>
    <w:basedOn w:val="TableNormal"/>
    <w:next w:val="TableGrid"/>
    <w:rsid w:val="00352EA8"/>
    <w:rPr>
      <w:rFonts w:ascii="Arial" w:eastAsia="Times New Roman" w:hAnsi="Arial" w:cs="Times New Roman"/>
      <w:kern w:val="0"/>
      <w:szCs w:val="20"/>
      <w:lang w:eastAsia="en-AU"/>
      <w14:ligatures w14:val="none"/>
    </w:rPr>
    <w:tblPr>
      <w:tblStyleRowBandSize w:val="1"/>
      <w:tblBorders>
        <w:left w:val="single" w:sz="4" w:space="0" w:color="D0CECE"/>
        <w:bottom w:val="single" w:sz="4" w:space="0" w:color="D0CECE"/>
        <w:right w:val="single" w:sz="4" w:space="0" w:color="D0CECE"/>
        <w:insideH w:val="single" w:sz="4" w:space="0" w:color="D0CECE"/>
        <w:insideV w:val="single" w:sz="4" w:space="0" w:color="D0CECE"/>
      </w:tblBorders>
    </w:tblPr>
    <w:tblStylePr w:type="firstRow">
      <w:rPr>
        <w:rFonts w:ascii="Calibri Light" w:hAnsi="Calibri Light"/>
        <w:b/>
        <w:color w:val="FFFFFF"/>
        <w:sz w:val="24"/>
      </w:rPr>
      <w:tblPr/>
      <w:trPr>
        <w:cantSplit/>
      </w:trPr>
      <w:tcPr>
        <w:shd w:val="clear" w:color="auto" w:fill="4472C4"/>
      </w:tcPr>
    </w:tblStylePr>
  </w:style>
  <w:style w:type="paragraph" w:customStyle="1" w:styleId="Heading3SD">
    <w:name w:val="Heading 3 SD"/>
    <w:basedOn w:val="Normal"/>
    <w:qFormat/>
    <w:rsid w:val="00352EA8"/>
    <w:pPr>
      <w:spacing w:before="200" w:after="280" w:line="276" w:lineRule="auto"/>
    </w:pPr>
    <w:rPr>
      <w:rFonts w:eastAsia="Times New Roman" w:cs="FS Me Pro"/>
      <w:b/>
      <w:bCs/>
      <w:color w:val="962C8B"/>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352EA8"/>
    <w:rPr>
      <w:kern w:val="0"/>
      <w14:ligatures w14:val="none"/>
    </w:rPr>
  </w:style>
  <w:style w:type="character" w:styleId="Strong">
    <w:name w:val="Strong"/>
    <w:basedOn w:val="DefaultParagraphFont"/>
    <w:uiPriority w:val="22"/>
    <w:qFormat/>
    <w:rsid w:val="00444450"/>
    <w:rPr>
      <w:b/>
      <w:bCs/>
    </w:rPr>
  </w:style>
  <w:style w:type="table" w:styleId="PlainTable1">
    <w:name w:val="Plain Table 1"/>
    <w:basedOn w:val="TableNormal"/>
    <w:uiPriority w:val="41"/>
    <w:rsid w:val="00BB1B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lhd.health.nsw.gov.au/sites/default/files/documents/SESLHDGL%20098%20-%20Bowel%20Managemen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hn.health.nsw.gov.au/fact-sheets/introduction-to-bowel-management-and-spinal-cord-inju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act.gov.au/sites/default/files/2018-09/Bowel%20Assessment%20and%20Management%20(Adults,%20Adolescents,%20Children,%20Infants%20and%20Neonates).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ch.org.au/clinicalguide/guideline_index/Constipation_Guideline/" TargetMode="External"/><Relationship Id="rId4" Type="http://schemas.openxmlformats.org/officeDocument/2006/relationships/webSettings" Target="webSettings.xml"/><Relationship Id="rId9" Type="http://schemas.openxmlformats.org/officeDocument/2006/relationships/hyperlink" Target="https://www.health.qld.gov.au/__data/assets/pdf_file/0034/429586/lmn-bowel-management.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5733</Words>
  <Characters>35542</Characters>
  <Application>Microsoft Office Word</Application>
  <DocSecurity>0</DocSecurity>
  <Lines>893</Lines>
  <Paragraphs>545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41008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9</cp:revision>
  <dcterms:created xsi:type="dcterms:W3CDTF">2025-12-04T10:41:00Z</dcterms:created>
  <dcterms:modified xsi:type="dcterms:W3CDTF">2025-12-09T03:31:00Z</dcterms:modified>
  <cp:category>NDIS</cp:category>
</cp:coreProperties>
</file>