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BE21" w14:textId="2678BA15" w:rsidR="00671FBD" w:rsidRPr="007610F0" w:rsidRDefault="00671FBD" w:rsidP="003571BC">
      <w:pPr>
        <w:jc w:val="center"/>
        <w:rPr>
          <w:rFonts w:ascii="Calibri" w:hAnsi="Calibri" w:cs="Calibri"/>
          <w:b/>
          <w:bCs/>
          <w:sz w:val="32"/>
          <w:szCs w:val="32"/>
        </w:rPr>
      </w:pPr>
      <w:bookmarkStart w:id="0" w:name="_Toc128645849"/>
      <w:r w:rsidRPr="007610F0">
        <w:rPr>
          <w:rFonts w:ascii="Calibri" w:hAnsi="Calibri" w:cs="Calibri"/>
          <w:b/>
          <w:bCs/>
          <w:sz w:val="32"/>
          <w:szCs w:val="32"/>
        </w:rPr>
        <w:t>DYSPHAGIA MANAGEMENT POLICY AND PROCEDURE</w:t>
      </w:r>
      <w:bookmarkEnd w:id="0"/>
    </w:p>
    <w:p w14:paraId="52E2AF0F" w14:textId="77777777" w:rsidR="00671FBD" w:rsidRPr="007610F0" w:rsidRDefault="00671FBD" w:rsidP="00671FBD">
      <w:pPr>
        <w:rPr>
          <w:rFonts w:ascii="Calibri" w:hAnsi="Calibri" w:cs="Calibri"/>
        </w:rPr>
      </w:pPr>
    </w:p>
    <w:p w14:paraId="5D62BFB1" w14:textId="77777777" w:rsidR="00671FBD" w:rsidRPr="007610F0" w:rsidRDefault="00671FBD" w:rsidP="003571BC">
      <w:pPr>
        <w:rPr>
          <w:rFonts w:ascii="Calibri" w:hAnsi="Calibri" w:cs="Calibri"/>
          <w:b/>
          <w:bCs/>
          <w:sz w:val="28"/>
          <w:szCs w:val="28"/>
        </w:rPr>
      </w:pPr>
      <w:bookmarkStart w:id="1" w:name="_Toc128645850"/>
      <w:r w:rsidRPr="007610F0">
        <w:rPr>
          <w:rFonts w:ascii="Calibri" w:hAnsi="Calibri" w:cs="Calibri"/>
          <w:b/>
          <w:bCs/>
          <w:sz w:val="28"/>
          <w:szCs w:val="28"/>
        </w:rPr>
        <w:t>PURPOSE</w:t>
      </w:r>
      <w:bookmarkEnd w:id="1"/>
    </w:p>
    <w:p w14:paraId="3060E30F" w14:textId="77777777" w:rsidR="00671FBD" w:rsidRPr="007610F0" w:rsidRDefault="00671FBD" w:rsidP="00671FBD">
      <w:pPr>
        <w:rPr>
          <w:rFonts w:ascii="Calibri" w:hAnsi="Calibri" w:cs="Calibri"/>
        </w:rPr>
      </w:pPr>
    </w:p>
    <w:p w14:paraId="0FF396A9" w14:textId="6B680CA1" w:rsidR="00671FBD" w:rsidRPr="007610F0" w:rsidRDefault="00C03BF4" w:rsidP="00671FBD">
      <w:pPr>
        <w:rPr>
          <w:rFonts w:ascii="Calibri" w:hAnsi="Calibri" w:cs="Calibri"/>
        </w:rPr>
      </w:pPr>
      <w:r>
        <w:rPr>
          <w:rFonts w:ascii="Calibri" w:hAnsi="Calibri" w:cs="Calibri"/>
        </w:rPr>
        <w:t>AmeCare</w:t>
      </w:r>
      <w:r w:rsidR="00671FBD" w:rsidRPr="007610F0">
        <w:rPr>
          <w:rFonts w:ascii="Calibri" w:hAnsi="Calibri" w:cs="Calibri"/>
        </w:rPr>
        <w:t xml:space="preserve"> is dedicated to offering high-quality care and support while delivering high-intensity daily personal supports in compliance with the </w:t>
      </w:r>
      <w:r w:rsidR="00671FBD" w:rsidRPr="007610F0">
        <w:rPr>
          <w:rFonts w:ascii="Calibri" w:hAnsi="Calibri" w:cs="Calibri"/>
          <w:i/>
          <w:iCs/>
        </w:rPr>
        <w:t>NDIS Practice Standards and Quality Indicators</w:t>
      </w:r>
      <w:r w:rsidR="00671FBD" w:rsidRPr="007610F0">
        <w:rPr>
          <w:rFonts w:ascii="Calibri" w:hAnsi="Calibri" w:cs="Calibri"/>
        </w:rPr>
        <w:t xml:space="preserve"> as well as the </w:t>
      </w:r>
      <w:r w:rsidR="00671FBD" w:rsidRPr="007610F0">
        <w:rPr>
          <w:rFonts w:ascii="Calibri" w:hAnsi="Calibri" w:cs="Calibri"/>
          <w:i/>
          <w:iCs/>
        </w:rPr>
        <w:t>NDIS Practice Standards: High-Intensity Support Skills Descriptor</w:t>
      </w:r>
      <w:r w:rsidR="00671FBD" w:rsidRPr="007610F0">
        <w:rPr>
          <w:rFonts w:ascii="Calibri" w:hAnsi="Calibri" w:cs="Calibri"/>
        </w:rPr>
        <w:t xml:space="preserve">. The high-intensity daily personal support requirements that are relevant to the scope of </w:t>
      </w:r>
      <w:r>
        <w:rPr>
          <w:rFonts w:ascii="Calibri" w:hAnsi="Calibri" w:cs="Calibri"/>
        </w:rPr>
        <w:t>AmeCare</w:t>
      </w:r>
      <w:r w:rsidR="00671FBD" w:rsidRPr="007610F0">
        <w:rPr>
          <w:rFonts w:ascii="Calibri" w:hAnsi="Calibri" w:cs="Calibri"/>
        </w:rPr>
        <w:t xml:space="preserve"> services have been outlined in this policy. </w:t>
      </w:r>
    </w:p>
    <w:p w14:paraId="0EE78D91" w14:textId="77777777" w:rsidR="00671FBD" w:rsidRPr="007610F0" w:rsidRDefault="00671FBD" w:rsidP="00671FBD">
      <w:pPr>
        <w:rPr>
          <w:rFonts w:ascii="Calibri" w:hAnsi="Calibri" w:cs="Calibri"/>
        </w:rPr>
      </w:pPr>
    </w:p>
    <w:p w14:paraId="642EA1AE" w14:textId="6A9FA8E1" w:rsidR="00671FBD" w:rsidRPr="007610F0" w:rsidRDefault="00671FBD" w:rsidP="00671FBD">
      <w:pPr>
        <w:rPr>
          <w:rFonts w:ascii="Calibri" w:hAnsi="Calibri" w:cs="Calibri"/>
        </w:rPr>
      </w:pPr>
      <w:r w:rsidRPr="007610F0">
        <w:rPr>
          <w:rFonts w:ascii="Calibri" w:hAnsi="Calibri" w:cs="Calibri"/>
        </w:rPr>
        <w:t>The purpose of this policy is to ensure that NDIS participants requiring dysphagia management care receive appropriate support that is relevant and proportionate to their individual needs and preferences; their support plan is developed and overseen by an appropriately qualified health practitioner (e.g., speech pathologist and dietitian), with the involvement of the participant; and support workers delivering dysphagia management supports have the appropriate skills and knowledge, and they have access to timely supervision.</w:t>
      </w:r>
    </w:p>
    <w:p w14:paraId="6BFD7E47" w14:textId="77777777" w:rsidR="00671FBD" w:rsidRPr="007610F0" w:rsidRDefault="00671FBD" w:rsidP="00671FBD">
      <w:pPr>
        <w:rPr>
          <w:rFonts w:ascii="Calibri" w:hAnsi="Calibri" w:cs="Calibri"/>
        </w:rPr>
      </w:pPr>
    </w:p>
    <w:p w14:paraId="76E26379" w14:textId="77777777" w:rsidR="00671FBD" w:rsidRPr="007610F0" w:rsidRDefault="00671FBD" w:rsidP="003571BC">
      <w:pPr>
        <w:rPr>
          <w:rFonts w:ascii="Calibri" w:hAnsi="Calibri" w:cs="Calibri"/>
          <w:b/>
          <w:bCs/>
          <w:sz w:val="28"/>
          <w:szCs w:val="28"/>
        </w:rPr>
      </w:pPr>
      <w:bookmarkStart w:id="2" w:name="_Toc128645851"/>
      <w:r w:rsidRPr="007610F0">
        <w:rPr>
          <w:rFonts w:ascii="Calibri" w:hAnsi="Calibri" w:cs="Calibri"/>
          <w:b/>
          <w:bCs/>
          <w:sz w:val="28"/>
          <w:szCs w:val="28"/>
        </w:rPr>
        <w:t>SCOPE</w:t>
      </w:r>
      <w:bookmarkEnd w:id="2"/>
    </w:p>
    <w:p w14:paraId="660F188F" w14:textId="77777777" w:rsidR="00671FBD" w:rsidRPr="007610F0" w:rsidRDefault="00671FBD" w:rsidP="00671FBD">
      <w:pPr>
        <w:rPr>
          <w:rFonts w:ascii="Calibri" w:hAnsi="Calibri" w:cs="Calibri"/>
        </w:rPr>
      </w:pPr>
    </w:p>
    <w:p w14:paraId="6C2E0CAC" w14:textId="3A8894CB" w:rsidR="00671FBD" w:rsidRPr="007610F0" w:rsidRDefault="00671FBD" w:rsidP="00671FBD">
      <w:pPr>
        <w:rPr>
          <w:rFonts w:ascii="Calibri" w:hAnsi="Calibri" w:cs="Calibri"/>
        </w:rPr>
      </w:pPr>
      <w:r w:rsidRPr="007610F0">
        <w:rPr>
          <w:rFonts w:ascii="Calibri" w:hAnsi="Calibri" w:cs="Calibri"/>
        </w:rPr>
        <w:t xml:space="preserve">This policy applies to all </w:t>
      </w:r>
      <w:r w:rsidR="00C03BF4">
        <w:rPr>
          <w:rFonts w:ascii="Calibri" w:hAnsi="Calibri" w:cs="Calibri"/>
        </w:rPr>
        <w:t>AmeCare</w:t>
      </w:r>
      <w:r w:rsidRPr="007610F0">
        <w:rPr>
          <w:rFonts w:ascii="Calibri" w:hAnsi="Calibri" w:cs="Calibri"/>
        </w:rPr>
        <w:t xml:space="preserve"> workers, including permanent or casual employees, contractors, and people otherwise engaged by </w:t>
      </w:r>
      <w:r w:rsidR="00C03BF4">
        <w:rPr>
          <w:rFonts w:ascii="Calibri" w:hAnsi="Calibri" w:cs="Calibri"/>
        </w:rPr>
        <w:t>AmeCare</w:t>
      </w:r>
      <w:r w:rsidRPr="007610F0">
        <w:rPr>
          <w:rFonts w:ascii="Calibri" w:hAnsi="Calibri" w:cs="Calibri"/>
        </w:rPr>
        <w:t xml:space="preserve"> required to deliver dysphagia management care to NDIS participants.</w:t>
      </w:r>
    </w:p>
    <w:p w14:paraId="3DA923D0" w14:textId="77777777" w:rsidR="00671FBD" w:rsidRPr="007610F0" w:rsidRDefault="00671FBD" w:rsidP="00671FBD">
      <w:pPr>
        <w:rPr>
          <w:rFonts w:ascii="Calibri" w:hAnsi="Calibri" w:cs="Calibri"/>
        </w:rPr>
      </w:pPr>
    </w:p>
    <w:p w14:paraId="1CCFA9D2" w14:textId="77777777" w:rsidR="00671FBD" w:rsidRPr="007610F0" w:rsidRDefault="00671FBD" w:rsidP="003571BC">
      <w:pPr>
        <w:rPr>
          <w:rFonts w:ascii="Calibri" w:hAnsi="Calibri" w:cs="Calibri"/>
          <w:b/>
          <w:bCs/>
          <w:sz w:val="28"/>
          <w:szCs w:val="28"/>
        </w:rPr>
      </w:pPr>
      <w:bookmarkStart w:id="3" w:name="_Toc128645852"/>
      <w:r w:rsidRPr="007610F0">
        <w:rPr>
          <w:rFonts w:ascii="Calibri" w:hAnsi="Calibri" w:cs="Calibri"/>
          <w:b/>
          <w:bCs/>
          <w:sz w:val="28"/>
          <w:szCs w:val="28"/>
        </w:rPr>
        <w:t>DEFINITIONS</w:t>
      </w:r>
      <w:bookmarkEnd w:id="3"/>
    </w:p>
    <w:p w14:paraId="65B2AD29" w14:textId="77777777" w:rsidR="00671FBD" w:rsidRPr="007610F0" w:rsidRDefault="00671FBD" w:rsidP="00671FBD">
      <w:pPr>
        <w:rPr>
          <w:rFonts w:ascii="Calibri" w:hAnsi="Calibri" w:cs="Calibri"/>
        </w:rPr>
      </w:pPr>
    </w:p>
    <w:tbl>
      <w:tblPr>
        <w:tblStyle w:val="TableGrid"/>
        <w:tblW w:w="0" w:type="auto"/>
        <w:tblLook w:val="04A0" w:firstRow="1" w:lastRow="0" w:firstColumn="1" w:lastColumn="0" w:noHBand="0" w:noVBand="1"/>
      </w:tblPr>
      <w:tblGrid>
        <w:gridCol w:w="2405"/>
        <w:gridCol w:w="6611"/>
      </w:tblGrid>
      <w:tr w:rsidR="00671FBD" w:rsidRPr="007610F0" w14:paraId="3749EC47" w14:textId="77777777" w:rsidTr="003571BC">
        <w:trPr>
          <w:trHeight w:val="340"/>
        </w:trPr>
        <w:tc>
          <w:tcPr>
            <w:tcW w:w="2405" w:type="dxa"/>
            <w:shd w:val="clear" w:color="auto" w:fill="E7E6E6" w:themeFill="background2"/>
          </w:tcPr>
          <w:p w14:paraId="12A9EFDD" w14:textId="77777777" w:rsidR="00671FBD" w:rsidRPr="007610F0" w:rsidRDefault="00671FBD" w:rsidP="0089172F">
            <w:pPr>
              <w:rPr>
                <w:rFonts w:ascii="Calibri" w:hAnsi="Calibri" w:cs="Calibri"/>
                <w:b/>
                <w:bCs/>
              </w:rPr>
            </w:pPr>
            <w:r w:rsidRPr="007610F0">
              <w:rPr>
                <w:rFonts w:ascii="Calibri" w:hAnsi="Calibri" w:cs="Calibri"/>
                <w:b/>
                <w:bCs/>
              </w:rPr>
              <w:t>Term</w:t>
            </w:r>
          </w:p>
        </w:tc>
        <w:tc>
          <w:tcPr>
            <w:tcW w:w="6611" w:type="dxa"/>
            <w:shd w:val="clear" w:color="auto" w:fill="E7E6E6" w:themeFill="background2"/>
          </w:tcPr>
          <w:p w14:paraId="1C63AF54" w14:textId="77777777" w:rsidR="00671FBD" w:rsidRPr="007610F0" w:rsidRDefault="00671FBD" w:rsidP="0089172F">
            <w:pPr>
              <w:rPr>
                <w:rFonts w:ascii="Calibri" w:hAnsi="Calibri" w:cs="Calibri"/>
                <w:b/>
                <w:bCs/>
              </w:rPr>
            </w:pPr>
            <w:r w:rsidRPr="007610F0">
              <w:rPr>
                <w:rFonts w:ascii="Calibri" w:hAnsi="Calibri" w:cs="Calibri"/>
                <w:b/>
                <w:bCs/>
              </w:rPr>
              <w:t>Definition</w:t>
            </w:r>
          </w:p>
        </w:tc>
      </w:tr>
      <w:tr w:rsidR="00671FBD" w:rsidRPr="007610F0" w14:paraId="2F296511" w14:textId="77777777" w:rsidTr="003571BC">
        <w:trPr>
          <w:trHeight w:val="340"/>
        </w:trPr>
        <w:tc>
          <w:tcPr>
            <w:tcW w:w="2405" w:type="dxa"/>
          </w:tcPr>
          <w:p w14:paraId="29FA3391" w14:textId="77777777" w:rsidR="00671FBD" w:rsidRPr="007610F0" w:rsidRDefault="00671FBD" w:rsidP="0089172F">
            <w:pPr>
              <w:rPr>
                <w:rFonts w:ascii="Calibri" w:hAnsi="Calibri" w:cs="Calibri"/>
                <w:b/>
                <w:bCs/>
              </w:rPr>
            </w:pPr>
            <w:r w:rsidRPr="007610F0">
              <w:rPr>
                <w:rFonts w:ascii="Calibri" w:hAnsi="Calibri" w:cs="Calibri"/>
                <w:b/>
                <w:bCs/>
              </w:rPr>
              <w:t>Skills descriptor</w:t>
            </w:r>
          </w:p>
        </w:tc>
        <w:tc>
          <w:tcPr>
            <w:tcW w:w="6611" w:type="dxa"/>
          </w:tcPr>
          <w:p w14:paraId="7E98F7FF" w14:textId="77777777" w:rsidR="00671FBD" w:rsidRPr="007610F0" w:rsidRDefault="00671FBD" w:rsidP="0089172F">
            <w:pPr>
              <w:pStyle w:val="NoSpacing"/>
              <w:rPr>
                <w:rFonts w:ascii="Calibri" w:hAnsi="Calibri" w:cs="Calibri"/>
                <w:sz w:val="24"/>
                <w:szCs w:val="24"/>
              </w:rPr>
            </w:pPr>
            <w:r w:rsidRPr="007610F0">
              <w:rPr>
                <w:rFonts w:ascii="Calibri" w:hAnsi="Calibri" w:cs="Calibri"/>
                <w:sz w:val="24"/>
                <w:szCs w:val="24"/>
              </w:rPr>
              <w:t>The high-intensity support skills descriptors (skills descriptors) are supplementary guidance for NDIS providers and workers supporting participants with high-intensity daily personal activities (HIDPA). They describe the skills and knowledge that NDIS providers should ensure their workers have when supporting participants who rely on HIDPAs. These supports present some of the highest risks for participants. Many of these supports are intensely personal in nature and require workers to communicate and work closely with the participant to understand when and how to deliver supports safely in ways that meet the participants’ preferences and daily routines.</w:t>
            </w:r>
          </w:p>
          <w:p w14:paraId="4D6EE5ED" w14:textId="77777777" w:rsidR="00671FBD" w:rsidRPr="007610F0" w:rsidRDefault="00671FBD" w:rsidP="0089172F">
            <w:pPr>
              <w:pStyle w:val="NoSpacing"/>
              <w:rPr>
                <w:rFonts w:ascii="Calibri" w:hAnsi="Calibri" w:cs="Calibri"/>
                <w:sz w:val="24"/>
                <w:szCs w:val="24"/>
              </w:rPr>
            </w:pPr>
          </w:p>
          <w:p w14:paraId="32778B57" w14:textId="77777777" w:rsidR="00671FBD" w:rsidRPr="007610F0" w:rsidRDefault="00671FBD" w:rsidP="0089172F">
            <w:pPr>
              <w:rPr>
                <w:rFonts w:ascii="Calibri" w:hAnsi="Calibri" w:cs="Calibri"/>
              </w:rPr>
            </w:pPr>
            <w:r w:rsidRPr="007610F0">
              <w:rPr>
                <w:rFonts w:ascii="Calibri" w:hAnsi="Calibri" w:cs="Calibri"/>
              </w:rPr>
              <w:t>This skills descriptor applies when supporting a participant assessed as having swallowing, biting or chewing difficulties that can present a risk for health outcomes including choking, aspiration, malnutrition and/or dehydration.</w:t>
            </w:r>
          </w:p>
        </w:tc>
      </w:tr>
      <w:tr w:rsidR="00671FBD" w:rsidRPr="007610F0" w14:paraId="213A0AFB" w14:textId="77777777" w:rsidTr="003571BC">
        <w:trPr>
          <w:trHeight w:val="340"/>
        </w:trPr>
        <w:tc>
          <w:tcPr>
            <w:tcW w:w="2405" w:type="dxa"/>
          </w:tcPr>
          <w:p w14:paraId="62171C8F" w14:textId="77777777" w:rsidR="00671FBD" w:rsidRPr="007610F0" w:rsidRDefault="00671FBD" w:rsidP="0089172F">
            <w:pPr>
              <w:rPr>
                <w:rFonts w:ascii="Calibri" w:hAnsi="Calibri" w:cs="Calibri"/>
                <w:b/>
                <w:bCs/>
              </w:rPr>
            </w:pPr>
            <w:r w:rsidRPr="007610F0">
              <w:rPr>
                <w:rFonts w:ascii="Calibri" w:hAnsi="Calibri" w:cs="Calibri"/>
                <w:b/>
                <w:bCs/>
              </w:rPr>
              <w:t>Dysphagia</w:t>
            </w:r>
          </w:p>
        </w:tc>
        <w:tc>
          <w:tcPr>
            <w:tcW w:w="6611" w:type="dxa"/>
          </w:tcPr>
          <w:p w14:paraId="2BAF7C8E" w14:textId="77777777" w:rsidR="00671FBD" w:rsidRPr="007610F0" w:rsidRDefault="00671FBD" w:rsidP="0089172F">
            <w:pPr>
              <w:rPr>
                <w:rFonts w:ascii="Calibri" w:hAnsi="Calibri" w:cs="Calibri"/>
              </w:rPr>
            </w:pPr>
            <w:r w:rsidRPr="007610F0">
              <w:rPr>
                <w:rFonts w:ascii="Calibri" w:hAnsi="Calibri" w:cs="Calibri"/>
              </w:rPr>
              <w:t xml:space="preserve">People with dysphagia have difficulty swallowing and may even experience pain while swallowing (odynophagia). Dysphagia </w:t>
            </w:r>
            <w:r w:rsidRPr="007610F0">
              <w:rPr>
                <w:rFonts w:ascii="Calibri" w:hAnsi="Calibri" w:cs="Calibri"/>
              </w:rPr>
              <w:lastRenderedPageBreak/>
              <w:t>occurs when there is a problem with the neural control or the structures involved in any part of the swallowing process.</w:t>
            </w:r>
          </w:p>
          <w:p w14:paraId="064A2EED" w14:textId="77777777" w:rsidR="00671FBD" w:rsidRPr="007610F0" w:rsidRDefault="00671FBD" w:rsidP="0089172F">
            <w:pPr>
              <w:rPr>
                <w:rFonts w:ascii="Calibri" w:hAnsi="Calibri" w:cs="Calibri"/>
              </w:rPr>
            </w:pPr>
          </w:p>
          <w:p w14:paraId="66F6FDAE" w14:textId="77777777" w:rsidR="00671FBD" w:rsidRPr="007610F0" w:rsidRDefault="00671FBD" w:rsidP="0089172F">
            <w:pPr>
              <w:rPr>
                <w:rFonts w:ascii="Calibri" w:hAnsi="Calibri" w:cs="Calibri"/>
              </w:rPr>
            </w:pPr>
            <w:r w:rsidRPr="007610F0">
              <w:rPr>
                <w:rFonts w:ascii="Calibri" w:hAnsi="Calibri" w:cs="Calibri"/>
              </w:rPr>
              <w:t>A range of disabilities and medical conditions are associated with dysphagia, such as congenital syndromes, neuromuscular dysfunctions such as cerebral palsy, and neurological disorders such as stroke, cancer, and chronic lung disease.</w:t>
            </w:r>
          </w:p>
          <w:p w14:paraId="2C6EF645" w14:textId="77777777" w:rsidR="00671FBD" w:rsidRPr="007610F0" w:rsidRDefault="00671FBD" w:rsidP="0089172F">
            <w:pPr>
              <w:rPr>
                <w:rFonts w:ascii="Calibri" w:hAnsi="Calibri" w:cs="Calibri"/>
              </w:rPr>
            </w:pPr>
          </w:p>
          <w:p w14:paraId="37EA8AC9" w14:textId="77777777" w:rsidR="00671FBD" w:rsidRPr="007610F0" w:rsidRDefault="00671FBD" w:rsidP="0089172F">
            <w:pPr>
              <w:rPr>
                <w:rFonts w:ascii="Calibri" w:hAnsi="Calibri" w:cs="Calibri"/>
              </w:rPr>
            </w:pPr>
            <w:r w:rsidRPr="007610F0">
              <w:rPr>
                <w:rFonts w:ascii="Calibri" w:hAnsi="Calibri" w:cs="Calibri"/>
              </w:rPr>
              <w:t>Many people with disability are also prescribed medications on a long-term basis, which can increase the risk of swallowing problems.</w:t>
            </w:r>
          </w:p>
          <w:p w14:paraId="3BDB1311" w14:textId="77777777" w:rsidR="00671FBD" w:rsidRPr="007610F0" w:rsidRDefault="00671FBD" w:rsidP="0089172F">
            <w:pPr>
              <w:rPr>
                <w:rFonts w:ascii="Calibri" w:hAnsi="Calibri" w:cs="Calibri"/>
              </w:rPr>
            </w:pPr>
          </w:p>
          <w:p w14:paraId="5E77490B" w14:textId="77777777" w:rsidR="00671FBD" w:rsidRPr="007610F0" w:rsidRDefault="00671FBD" w:rsidP="0089172F">
            <w:pPr>
              <w:rPr>
                <w:rFonts w:ascii="Calibri" w:hAnsi="Calibri" w:cs="Calibri"/>
              </w:rPr>
            </w:pPr>
            <w:r w:rsidRPr="007610F0">
              <w:rPr>
                <w:rFonts w:ascii="Calibri" w:hAnsi="Calibri" w:cs="Calibri"/>
              </w:rPr>
              <w:t>Dysphagia can cause dehydration and malnutrition as well as aspiration pneumonia which can lead to increased morbidity and mortality.</w:t>
            </w:r>
          </w:p>
        </w:tc>
      </w:tr>
      <w:tr w:rsidR="009B5D1B" w:rsidRPr="007610F0" w14:paraId="06DE1A2D" w14:textId="77777777" w:rsidTr="003571BC">
        <w:trPr>
          <w:trHeight w:val="340"/>
        </w:trPr>
        <w:tc>
          <w:tcPr>
            <w:tcW w:w="2405" w:type="dxa"/>
          </w:tcPr>
          <w:p w14:paraId="046076DF" w14:textId="2AC399D3" w:rsidR="009B5D1B" w:rsidRPr="007610F0" w:rsidRDefault="00B74999" w:rsidP="0089172F">
            <w:pPr>
              <w:rPr>
                <w:rFonts w:ascii="Calibri" w:hAnsi="Calibri" w:cs="Calibri"/>
                <w:b/>
                <w:bCs/>
              </w:rPr>
            </w:pPr>
            <w:r>
              <w:rPr>
                <w:rFonts w:ascii="Calibri" w:hAnsi="Calibri" w:cs="Calibri"/>
                <w:b/>
                <w:bCs/>
              </w:rPr>
              <w:lastRenderedPageBreak/>
              <w:t>Aspiration</w:t>
            </w:r>
          </w:p>
        </w:tc>
        <w:tc>
          <w:tcPr>
            <w:tcW w:w="6611" w:type="dxa"/>
          </w:tcPr>
          <w:p w14:paraId="03BD0E66" w14:textId="2CF0F691" w:rsidR="009B5D1B" w:rsidRPr="007610F0" w:rsidRDefault="00B74999" w:rsidP="0089172F">
            <w:pPr>
              <w:rPr>
                <w:rFonts w:ascii="Calibri" w:hAnsi="Calibri" w:cs="Calibri"/>
              </w:rPr>
            </w:pPr>
            <w:r w:rsidRPr="00AE799C">
              <w:rPr>
                <w:rFonts w:ascii="Calibri" w:hAnsi="Calibri" w:cs="Calibri"/>
              </w:rPr>
              <w:t>The entry of food, liquid, or saliva into the airway or lungs instead of the stomach, which can lead to respiratory infections or pneumonia.</w:t>
            </w:r>
          </w:p>
        </w:tc>
      </w:tr>
      <w:tr w:rsidR="009B5D1B" w:rsidRPr="007610F0" w14:paraId="47BDA571" w14:textId="77777777" w:rsidTr="003571BC">
        <w:trPr>
          <w:trHeight w:val="340"/>
        </w:trPr>
        <w:tc>
          <w:tcPr>
            <w:tcW w:w="2405" w:type="dxa"/>
          </w:tcPr>
          <w:p w14:paraId="6D7DCCF0" w14:textId="566C7166" w:rsidR="009B5D1B" w:rsidRPr="007610F0" w:rsidRDefault="00AC7B4E" w:rsidP="0089172F">
            <w:pPr>
              <w:rPr>
                <w:rFonts w:ascii="Calibri" w:hAnsi="Calibri" w:cs="Calibri"/>
                <w:b/>
                <w:bCs/>
              </w:rPr>
            </w:pPr>
            <w:r>
              <w:rPr>
                <w:rFonts w:ascii="Calibri" w:hAnsi="Calibri" w:cs="Calibri"/>
                <w:b/>
                <w:bCs/>
              </w:rPr>
              <w:t>Malnutrition</w:t>
            </w:r>
          </w:p>
        </w:tc>
        <w:tc>
          <w:tcPr>
            <w:tcW w:w="6611" w:type="dxa"/>
          </w:tcPr>
          <w:p w14:paraId="0E2BF75F" w14:textId="28876AA4" w:rsidR="009B5D1B" w:rsidRPr="007610F0" w:rsidRDefault="00AC7B4E" w:rsidP="0089172F">
            <w:pPr>
              <w:rPr>
                <w:rFonts w:ascii="Calibri" w:hAnsi="Calibri" w:cs="Calibri"/>
              </w:rPr>
            </w:pPr>
            <w:r w:rsidRPr="00AC7B4E">
              <w:rPr>
                <w:rFonts w:ascii="Calibri" w:hAnsi="Calibri" w:cs="Calibri"/>
              </w:rPr>
              <w:t>A condition resulting from insufficient intake or absorption of nutrients, which can be a consequence of dysphagia.</w:t>
            </w:r>
          </w:p>
        </w:tc>
      </w:tr>
      <w:tr w:rsidR="009B5D1B" w:rsidRPr="007610F0" w14:paraId="18EBB627" w14:textId="77777777" w:rsidTr="003571BC">
        <w:trPr>
          <w:trHeight w:val="340"/>
        </w:trPr>
        <w:tc>
          <w:tcPr>
            <w:tcW w:w="2405" w:type="dxa"/>
          </w:tcPr>
          <w:p w14:paraId="40EF0B89" w14:textId="27A96D72" w:rsidR="009B5D1B" w:rsidRPr="007610F0" w:rsidRDefault="00DA2A9C" w:rsidP="0089172F">
            <w:pPr>
              <w:rPr>
                <w:rFonts w:ascii="Calibri" w:hAnsi="Calibri" w:cs="Calibri"/>
                <w:b/>
                <w:bCs/>
              </w:rPr>
            </w:pPr>
            <w:r>
              <w:rPr>
                <w:rFonts w:ascii="Calibri" w:hAnsi="Calibri" w:cs="Calibri"/>
                <w:b/>
                <w:bCs/>
              </w:rPr>
              <w:t>Dehydration</w:t>
            </w:r>
          </w:p>
        </w:tc>
        <w:tc>
          <w:tcPr>
            <w:tcW w:w="6611" w:type="dxa"/>
          </w:tcPr>
          <w:p w14:paraId="2D9A70F2" w14:textId="21606D88" w:rsidR="009B5D1B" w:rsidRPr="007610F0" w:rsidRDefault="00DA2A9C" w:rsidP="0089172F">
            <w:pPr>
              <w:rPr>
                <w:rFonts w:ascii="Calibri" w:hAnsi="Calibri" w:cs="Calibri"/>
              </w:rPr>
            </w:pPr>
            <w:r w:rsidRPr="00DA2A9C">
              <w:rPr>
                <w:rFonts w:ascii="Calibri" w:hAnsi="Calibri" w:cs="Calibri"/>
              </w:rPr>
              <w:t>A state where the body lacks adequate fluids, often due to difficulty swallowing liquids.</w:t>
            </w:r>
          </w:p>
        </w:tc>
      </w:tr>
      <w:tr w:rsidR="009B5D1B" w:rsidRPr="007610F0" w14:paraId="5F1CD926" w14:textId="77777777" w:rsidTr="003571BC">
        <w:trPr>
          <w:trHeight w:val="340"/>
        </w:trPr>
        <w:tc>
          <w:tcPr>
            <w:tcW w:w="2405" w:type="dxa"/>
          </w:tcPr>
          <w:p w14:paraId="1EB35880" w14:textId="512D0460" w:rsidR="009B5D1B" w:rsidRPr="007610F0" w:rsidRDefault="00946801" w:rsidP="0089172F">
            <w:pPr>
              <w:rPr>
                <w:rFonts w:ascii="Calibri" w:hAnsi="Calibri" w:cs="Calibri"/>
                <w:b/>
                <w:bCs/>
              </w:rPr>
            </w:pPr>
            <w:r>
              <w:rPr>
                <w:rFonts w:ascii="Calibri" w:hAnsi="Calibri" w:cs="Calibri"/>
                <w:b/>
                <w:bCs/>
              </w:rPr>
              <w:t>Speech Pathologist</w:t>
            </w:r>
          </w:p>
        </w:tc>
        <w:tc>
          <w:tcPr>
            <w:tcW w:w="6611" w:type="dxa"/>
          </w:tcPr>
          <w:p w14:paraId="6156EF07" w14:textId="2D827B72" w:rsidR="009B5D1B" w:rsidRPr="007610F0" w:rsidRDefault="00946801" w:rsidP="0089172F">
            <w:pPr>
              <w:rPr>
                <w:rFonts w:ascii="Calibri" w:hAnsi="Calibri" w:cs="Calibri"/>
              </w:rPr>
            </w:pPr>
            <w:r w:rsidRPr="00AE799C">
              <w:rPr>
                <w:rFonts w:ascii="Calibri" w:hAnsi="Calibri" w:cs="Calibri"/>
              </w:rPr>
              <w:t>A qualified health professional specializing in the assessment and management of communication and swallowing disorders.</w:t>
            </w:r>
          </w:p>
        </w:tc>
      </w:tr>
      <w:tr w:rsidR="009B5D1B" w:rsidRPr="007610F0" w14:paraId="3D58C6F4" w14:textId="77777777" w:rsidTr="003571BC">
        <w:trPr>
          <w:trHeight w:val="340"/>
        </w:trPr>
        <w:tc>
          <w:tcPr>
            <w:tcW w:w="2405" w:type="dxa"/>
          </w:tcPr>
          <w:p w14:paraId="7CBC408F" w14:textId="4F14BEB4" w:rsidR="009B5D1B" w:rsidRPr="007610F0" w:rsidRDefault="003E20A6" w:rsidP="0089172F">
            <w:pPr>
              <w:rPr>
                <w:rFonts w:ascii="Calibri" w:hAnsi="Calibri" w:cs="Calibri"/>
                <w:b/>
                <w:bCs/>
              </w:rPr>
            </w:pPr>
            <w:r>
              <w:rPr>
                <w:rFonts w:ascii="Calibri" w:hAnsi="Calibri" w:cs="Calibri"/>
                <w:b/>
                <w:bCs/>
              </w:rPr>
              <w:t>Dietician</w:t>
            </w:r>
          </w:p>
        </w:tc>
        <w:tc>
          <w:tcPr>
            <w:tcW w:w="6611" w:type="dxa"/>
          </w:tcPr>
          <w:p w14:paraId="5D05AA07" w14:textId="1CB591A3" w:rsidR="009B5D1B" w:rsidRPr="007610F0" w:rsidRDefault="003E20A6" w:rsidP="0089172F">
            <w:pPr>
              <w:rPr>
                <w:rFonts w:ascii="Calibri" w:hAnsi="Calibri" w:cs="Calibri"/>
              </w:rPr>
            </w:pPr>
            <w:r w:rsidRPr="00AE799C">
              <w:rPr>
                <w:rFonts w:ascii="Calibri" w:hAnsi="Calibri" w:cs="Calibri"/>
              </w:rPr>
              <w:t>A qualified health professional who provides advice on nutrition and hydration, and contributes to mealtime management plans for participants with dysphagia.</w:t>
            </w:r>
          </w:p>
        </w:tc>
      </w:tr>
      <w:tr w:rsidR="009B5D1B" w:rsidRPr="007610F0" w14:paraId="7BAE71A1" w14:textId="77777777" w:rsidTr="003571BC">
        <w:trPr>
          <w:trHeight w:val="340"/>
        </w:trPr>
        <w:tc>
          <w:tcPr>
            <w:tcW w:w="2405" w:type="dxa"/>
          </w:tcPr>
          <w:p w14:paraId="6EDAE83E" w14:textId="78D82E06" w:rsidR="009B5D1B" w:rsidRPr="007610F0" w:rsidRDefault="00606265" w:rsidP="0089172F">
            <w:pPr>
              <w:rPr>
                <w:rFonts w:ascii="Calibri" w:hAnsi="Calibri" w:cs="Calibri"/>
                <w:b/>
                <w:bCs/>
              </w:rPr>
            </w:pPr>
            <w:r>
              <w:rPr>
                <w:rFonts w:ascii="Calibri" w:hAnsi="Calibri" w:cs="Calibri"/>
                <w:b/>
                <w:bCs/>
              </w:rPr>
              <w:t>Meal time management plan</w:t>
            </w:r>
          </w:p>
        </w:tc>
        <w:tc>
          <w:tcPr>
            <w:tcW w:w="6611" w:type="dxa"/>
          </w:tcPr>
          <w:p w14:paraId="5F0C7341" w14:textId="5B0826A7" w:rsidR="009B5D1B" w:rsidRPr="007610F0" w:rsidRDefault="00606265" w:rsidP="0089172F">
            <w:pPr>
              <w:rPr>
                <w:rFonts w:ascii="Calibri" w:hAnsi="Calibri" w:cs="Calibri"/>
              </w:rPr>
            </w:pPr>
            <w:r w:rsidRPr="00AE799C">
              <w:rPr>
                <w:rFonts w:ascii="Calibri" w:hAnsi="Calibri" w:cs="Calibri"/>
              </w:rPr>
              <w:t>A personalized plan developed by a health professional, outlining strategies and recommendations for safe eating and drinking for individuals with dysphagia.</w:t>
            </w:r>
          </w:p>
        </w:tc>
      </w:tr>
      <w:tr w:rsidR="009B5D1B" w:rsidRPr="007610F0" w14:paraId="6D2088BD" w14:textId="77777777" w:rsidTr="003571BC">
        <w:trPr>
          <w:trHeight w:val="340"/>
        </w:trPr>
        <w:tc>
          <w:tcPr>
            <w:tcW w:w="2405" w:type="dxa"/>
          </w:tcPr>
          <w:p w14:paraId="1051A798" w14:textId="6B615F9C" w:rsidR="009B5D1B" w:rsidRPr="007610F0" w:rsidRDefault="00B54BE9" w:rsidP="0089172F">
            <w:pPr>
              <w:rPr>
                <w:rFonts w:ascii="Calibri" w:hAnsi="Calibri" w:cs="Calibri"/>
                <w:b/>
                <w:bCs/>
              </w:rPr>
            </w:pPr>
            <w:r>
              <w:rPr>
                <w:rFonts w:ascii="Calibri" w:hAnsi="Calibri" w:cs="Calibri"/>
                <w:b/>
                <w:bCs/>
              </w:rPr>
              <w:t>Assistive Technology</w:t>
            </w:r>
          </w:p>
        </w:tc>
        <w:tc>
          <w:tcPr>
            <w:tcW w:w="6611" w:type="dxa"/>
          </w:tcPr>
          <w:p w14:paraId="27972985" w14:textId="6B69D727" w:rsidR="009B5D1B" w:rsidRPr="007610F0" w:rsidRDefault="00B54BE9" w:rsidP="0089172F">
            <w:pPr>
              <w:rPr>
                <w:rFonts w:ascii="Calibri" w:hAnsi="Calibri" w:cs="Calibri"/>
              </w:rPr>
            </w:pPr>
            <w:r w:rsidRPr="00AE799C">
              <w:rPr>
                <w:rFonts w:ascii="Calibri" w:hAnsi="Calibri" w:cs="Calibri"/>
              </w:rPr>
              <w:t>Specialized equipment or devices (e.g., spoons, plates, cups, straws, tube feeding equipment) used to support safe eating and drinking for people with dysphagia.</w:t>
            </w:r>
          </w:p>
        </w:tc>
      </w:tr>
      <w:tr w:rsidR="009B5D1B" w:rsidRPr="007610F0" w14:paraId="4AD29E81" w14:textId="77777777" w:rsidTr="003571BC">
        <w:trPr>
          <w:trHeight w:val="340"/>
        </w:trPr>
        <w:tc>
          <w:tcPr>
            <w:tcW w:w="2405" w:type="dxa"/>
          </w:tcPr>
          <w:p w14:paraId="542F9AD6" w14:textId="219D4B54" w:rsidR="009B5D1B" w:rsidRPr="007610F0" w:rsidRDefault="0052566B" w:rsidP="0089172F">
            <w:pPr>
              <w:rPr>
                <w:rFonts w:ascii="Calibri" w:hAnsi="Calibri" w:cs="Calibri"/>
                <w:b/>
                <w:bCs/>
              </w:rPr>
            </w:pPr>
            <w:r>
              <w:rPr>
                <w:rFonts w:ascii="Calibri" w:hAnsi="Calibri" w:cs="Calibri"/>
                <w:b/>
                <w:bCs/>
              </w:rPr>
              <w:t>Texture-modified diet</w:t>
            </w:r>
          </w:p>
        </w:tc>
        <w:tc>
          <w:tcPr>
            <w:tcW w:w="6611" w:type="dxa"/>
          </w:tcPr>
          <w:p w14:paraId="4153E706" w14:textId="2A5FA4CB" w:rsidR="009B5D1B" w:rsidRPr="007610F0" w:rsidRDefault="0052566B" w:rsidP="0089172F">
            <w:pPr>
              <w:rPr>
                <w:rFonts w:ascii="Calibri" w:hAnsi="Calibri" w:cs="Calibri"/>
              </w:rPr>
            </w:pPr>
            <w:r w:rsidRPr="00AE799C">
              <w:rPr>
                <w:rFonts w:ascii="Calibri" w:hAnsi="Calibri" w:cs="Calibri"/>
              </w:rPr>
              <w:t>Food and drink that have been altered in texture or consistency to make them easier and safer to swallow, as recommended by health professionals.</w:t>
            </w:r>
          </w:p>
        </w:tc>
      </w:tr>
    </w:tbl>
    <w:p w14:paraId="4AC40CCF" w14:textId="77777777" w:rsidR="00671FBD" w:rsidRPr="007610F0" w:rsidRDefault="00671FBD" w:rsidP="00671FBD">
      <w:pPr>
        <w:rPr>
          <w:rFonts w:ascii="Calibri" w:hAnsi="Calibri" w:cs="Calibri"/>
        </w:rPr>
      </w:pPr>
    </w:p>
    <w:p w14:paraId="5E2C41EE" w14:textId="77777777" w:rsidR="00671FBD" w:rsidRPr="007610F0" w:rsidRDefault="00671FBD" w:rsidP="003571BC">
      <w:pPr>
        <w:rPr>
          <w:rFonts w:ascii="Calibri" w:hAnsi="Calibri" w:cs="Calibri"/>
          <w:b/>
          <w:bCs/>
          <w:sz w:val="28"/>
          <w:szCs w:val="28"/>
        </w:rPr>
      </w:pPr>
      <w:bookmarkStart w:id="4" w:name="_Toc128645853"/>
      <w:r w:rsidRPr="007610F0">
        <w:rPr>
          <w:rFonts w:ascii="Calibri" w:hAnsi="Calibri" w:cs="Calibri"/>
          <w:b/>
          <w:bCs/>
          <w:sz w:val="28"/>
          <w:szCs w:val="28"/>
        </w:rPr>
        <w:t>POLICY</w:t>
      </w:r>
      <w:bookmarkEnd w:id="4"/>
    </w:p>
    <w:p w14:paraId="62EA3468" w14:textId="77777777" w:rsidR="00671FBD" w:rsidRPr="007610F0" w:rsidRDefault="00671FBD" w:rsidP="00671FBD">
      <w:pPr>
        <w:rPr>
          <w:rFonts w:ascii="Calibri" w:hAnsi="Calibri" w:cs="Calibri"/>
        </w:rPr>
      </w:pPr>
    </w:p>
    <w:p w14:paraId="4DE957AA" w14:textId="1C8B31D0" w:rsidR="00671FBD" w:rsidRPr="007610F0" w:rsidRDefault="00C03BF4" w:rsidP="00671FBD">
      <w:pPr>
        <w:rPr>
          <w:rFonts w:ascii="Calibri" w:hAnsi="Calibri" w:cs="Calibri"/>
        </w:rPr>
      </w:pPr>
      <w:r>
        <w:rPr>
          <w:rFonts w:ascii="Calibri" w:hAnsi="Calibri" w:cs="Calibri"/>
        </w:rPr>
        <w:t>AmeCare</w:t>
      </w:r>
      <w:r w:rsidR="00671FBD" w:rsidRPr="007610F0">
        <w:rPr>
          <w:rFonts w:ascii="Calibri" w:hAnsi="Calibri" w:cs="Calibri"/>
        </w:rPr>
        <w:t xml:space="preserve"> is committed to ensuring each participant requiring dysphagia management receives appropriate support that is relevant and proportionate to their individual needs and preferences.</w:t>
      </w:r>
    </w:p>
    <w:p w14:paraId="0BD50574" w14:textId="77777777" w:rsidR="00671FBD" w:rsidRPr="007610F0" w:rsidRDefault="00671FBD" w:rsidP="00671FBD">
      <w:pPr>
        <w:rPr>
          <w:rFonts w:ascii="Calibri" w:hAnsi="Calibri" w:cs="Calibri"/>
        </w:rPr>
      </w:pPr>
    </w:p>
    <w:p w14:paraId="063EEDD0" w14:textId="3B940A84" w:rsidR="00671FBD" w:rsidRPr="007610F0" w:rsidRDefault="00671FBD" w:rsidP="00671FBD">
      <w:pPr>
        <w:rPr>
          <w:rFonts w:ascii="Calibri" w:hAnsi="Calibri" w:cs="Calibri"/>
        </w:rPr>
      </w:pPr>
      <w:r w:rsidRPr="007610F0">
        <w:rPr>
          <w:rFonts w:ascii="Calibri" w:hAnsi="Calibri" w:cs="Calibri"/>
        </w:rPr>
        <w:t xml:space="preserve">To achieve this commitment, </w:t>
      </w:r>
      <w:r w:rsidR="00C03BF4">
        <w:rPr>
          <w:rFonts w:ascii="Calibri" w:hAnsi="Calibri" w:cs="Calibri"/>
        </w:rPr>
        <w:t>AmeCare</w:t>
      </w:r>
      <w:r w:rsidRPr="007610F0">
        <w:rPr>
          <w:rFonts w:ascii="Calibri" w:hAnsi="Calibri" w:cs="Calibri"/>
        </w:rPr>
        <w:t xml:space="preserve"> will ensure the following:</w:t>
      </w:r>
    </w:p>
    <w:p w14:paraId="373600A8" w14:textId="5A42152F" w:rsidR="00671FBD" w:rsidRPr="007610F0" w:rsidRDefault="00671FBD" w:rsidP="00671FBD">
      <w:pPr>
        <w:pStyle w:val="ListParagraph"/>
        <w:numPr>
          <w:ilvl w:val="0"/>
          <w:numId w:val="1"/>
        </w:numPr>
        <w:rPr>
          <w:rFonts w:ascii="Calibri" w:hAnsi="Calibri" w:cs="Calibri"/>
        </w:rPr>
      </w:pPr>
      <w:r w:rsidRPr="007610F0">
        <w:rPr>
          <w:rFonts w:ascii="Calibri" w:hAnsi="Calibri" w:cs="Calibri"/>
        </w:rPr>
        <w:t xml:space="preserve">Providers identify each participant requiring </w:t>
      </w:r>
      <w:r w:rsidR="00AC24C0">
        <w:rPr>
          <w:rFonts w:ascii="Calibri" w:hAnsi="Calibri" w:cs="Calibri"/>
        </w:rPr>
        <w:t>dysphagia</w:t>
      </w:r>
      <w:r w:rsidRPr="007610F0">
        <w:rPr>
          <w:rFonts w:ascii="Calibri" w:hAnsi="Calibri" w:cs="Calibri"/>
        </w:rPr>
        <w:t xml:space="preserve"> management.</w:t>
      </w:r>
    </w:p>
    <w:p w14:paraId="2DC3FA6F" w14:textId="370CDA89" w:rsidR="00671FBD" w:rsidRPr="007610F0" w:rsidRDefault="00671FBD" w:rsidP="00671FBD">
      <w:pPr>
        <w:pStyle w:val="ListParagraph"/>
        <w:numPr>
          <w:ilvl w:val="0"/>
          <w:numId w:val="1"/>
        </w:numPr>
        <w:rPr>
          <w:rFonts w:ascii="Calibri" w:hAnsi="Calibri" w:cs="Calibri"/>
        </w:rPr>
      </w:pPr>
      <w:r w:rsidRPr="007610F0">
        <w:rPr>
          <w:rFonts w:ascii="Calibri" w:hAnsi="Calibri" w:cs="Calibri"/>
        </w:rPr>
        <w:lastRenderedPageBreak/>
        <w:t xml:space="preserve">With their consent, their individual </w:t>
      </w:r>
      <w:r w:rsidR="00AC24C0">
        <w:rPr>
          <w:rFonts w:ascii="Calibri" w:hAnsi="Calibri" w:cs="Calibri"/>
        </w:rPr>
        <w:t>dysphagia</w:t>
      </w:r>
      <w:r w:rsidRPr="007610F0">
        <w:rPr>
          <w:rFonts w:ascii="Calibri" w:hAnsi="Calibri" w:cs="Calibri"/>
        </w:rPr>
        <w:t xml:space="preserve"> management needs are assessed by appropriately qualified health practitioners, including by practitioners conducting regular and timely reviews if needs change or difficulty is observed.</w:t>
      </w:r>
    </w:p>
    <w:p w14:paraId="526B4027" w14:textId="79470399" w:rsidR="00671FBD" w:rsidRPr="007610F0" w:rsidRDefault="00671FBD" w:rsidP="00671FBD">
      <w:pPr>
        <w:pStyle w:val="ListParagraph"/>
        <w:numPr>
          <w:ilvl w:val="0"/>
          <w:numId w:val="3"/>
        </w:numPr>
        <w:rPr>
          <w:rFonts w:ascii="Calibri" w:hAnsi="Calibri" w:cs="Calibri"/>
        </w:rPr>
      </w:pPr>
      <w:r w:rsidRPr="007610F0">
        <w:rPr>
          <w:rFonts w:ascii="Calibri" w:hAnsi="Calibri" w:cs="Calibri"/>
        </w:rPr>
        <w:t xml:space="preserve">Each participant requiring </w:t>
      </w:r>
      <w:r w:rsidR="00AC24C0">
        <w:rPr>
          <w:rFonts w:ascii="Calibri" w:hAnsi="Calibri" w:cs="Calibri"/>
        </w:rPr>
        <w:t>dysphagia</w:t>
      </w:r>
      <w:r w:rsidRPr="007610F0">
        <w:rPr>
          <w:rFonts w:ascii="Calibri" w:hAnsi="Calibri" w:cs="Calibri"/>
        </w:rPr>
        <w:t xml:space="preserve"> management is involved in the assessment and development of their </w:t>
      </w:r>
      <w:r w:rsidR="00AC24C0">
        <w:rPr>
          <w:rFonts w:ascii="Calibri" w:hAnsi="Calibri" w:cs="Calibri"/>
        </w:rPr>
        <w:t>dysphagia</w:t>
      </w:r>
      <w:r w:rsidRPr="007610F0">
        <w:rPr>
          <w:rFonts w:ascii="Calibri" w:hAnsi="Calibri" w:cs="Calibri"/>
        </w:rPr>
        <w:t xml:space="preserve"> management plan. The plan identifies:</w:t>
      </w:r>
    </w:p>
    <w:p w14:paraId="7788EB1C" w14:textId="77777777" w:rsidR="00671FBD" w:rsidRPr="007610F0" w:rsidRDefault="00671FBD" w:rsidP="00671FBD">
      <w:pPr>
        <w:pStyle w:val="ListParagraph"/>
        <w:numPr>
          <w:ilvl w:val="1"/>
          <w:numId w:val="3"/>
        </w:numPr>
        <w:rPr>
          <w:rFonts w:ascii="Calibri" w:hAnsi="Calibri" w:cs="Calibri"/>
        </w:rPr>
      </w:pPr>
      <w:r w:rsidRPr="007610F0">
        <w:rPr>
          <w:rFonts w:ascii="Calibri" w:hAnsi="Calibri" w:cs="Calibri"/>
        </w:rPr>
        <w:t>their individual needs and preferences (such as for food, fluids, preparation techniques and feeding equipment); and</w:t>
      </w:r>
    </w:p>
    <w:p w14:paraId="5AB0944C" w14:textId="77777777" w:rsidR="00671FBD" w:rsidRPr="007610F0" w:rsidRDefault="00671FBD" w:rsidP="00671FBD">
      <w:pPr>
        <w:pStyle w:val="ListParagraph"/>
        <w:numPr>
          <w:ilvl w:val="1"/>
          <w:numId w:val="3"/>
        </w:numPr>
        <w:rPr>
          <w:rFonts w:ascii="Calibri" w:hAnsi="Calibri" w:cs="Calibri"/>
        </w:rPr>
      </w:pPr>
      <w:r w:rsidRPr="007610F0">
        <w:rPr>
          <w:rFonts w:ascii="Calibri" w:hAnsi="Calibri" w:cs="Calibri"/>
        </w:rPr>
        <w:t>how risks, incidents and emergencies will be managed to ensure their wellbeing and safety, including by setting out any required actions and plans for escalation.</w:t>
      </w:r>
    </w:p>
    <w:p w14:paraId="4335FCA7" w14:textId="2BAF8F30" w:rsidR="00671FBD" w:rsidRPr="007610F0" w:rsidRDefault="00671FBD" w:rsidP="00671FBD">
      <w:pPr>
        <w:pStyle w:val="ListParagraph"/>
        <w:numPr>
          <w:ilvl w:val="0"/>
          <w:numId w:val="3"/>
        </w:numPr>
        <w:rPr>
          <w:rFonts w:ascii="Calibri" w:hAnsi="Calibri" w:cs="Calibri"/>
        </w:rPr>
      </w:pPr>
      <w:r w:rsidRPr="007610F0">
        <w:rPr>
          <w:rFonts w:ascii="Calibri" w:hAnsi="Calibri" w:cs="Calibri"/>
        </w:rPr>
        <w:t xml:space="preserve">Appropriate policies and procedures are in place in relation to the support provided to each participant requiring </w:t>
      </w:r>
      <w:r w:rsidR="00AC24C0">
        <w:rPr>
          <w:rFonts w:ascii="Calibri" w:hAnsi="Calibri" w:cs="Calibri"/>
        </w:rPr>
        <w:t>dysphagia</w:t>
      </w:r>
      <w:r w:rsidRPr="007610F0">
        <w:rPr>
          <w:rFonts w:ascii="Calibri" w:hAnsi="Calibri" w:cs="Calibri"/>
        </w:rPr>
        <w:t xml:space="preserve"> management, including training plans for workers supporting them.</w:t>
      </w:r>
    </w:p>
    <w:p w14:paraId="092A72BB" w14:textId="1C781AEF" w:rsidR="00671FBD" w:rsidRPr="007610F0" w:rsidRDefault="00671FBD" w:rsidP="00671FBD">
      <w:pPr>
        <w:pStyle w:val="ListParagraph"/>
        <w:numPr>
          <w:ilvl w:val="0"/>
          <w:numId w:val="3"/>
        </w:numPr>
        <w:rPr>
          <w:rFonts w:ascii="Calibri" w:hAnsi="Calibri" w:cs="Calibri"/>
        </w:rPr>
      </w:pPr>
      <w:r w:rsidRPr="007610F0">
        <w:rPr>
          <w:rFonts w:ascii="Calibri" w:hAnsi="Calibri" w:cs="Calibri"/>
        </w:rPr>
        <w:t xml:space="preserve">Each worker responsible for providing </w:t>
      </w:r>
      <w:r w:rsidR="00AC24C0">
        <w:rPr>
          <w:rFonts w:ascii="Calibri" w:hAnsi="Calibri" w:cs="Calibri"/>
        </w:rPr>
        <w:t>dysphagia</w:t>
      </w:r>
      <w:r w:rsidRPr="007610F0">
        <w:rPr>
          <w:rFonts w:ascii="Calibri" w:hAnsi="Calibri" w:cs="Calibri"/>
        </w:rPr>
        <w:t xml:space="preserve"> management to participants has received training relating specifically to each participant’s needs, managing any </w:t>
      </w:r>
      <w:r w:rsidR="00AC24C0">
        <w:rPr>
          <w:rFonts w:ascii="Calibri" w:hAnsi="Calibri" w:cs="Calibri"/>
        </w:rPr>
        <w:t>dysphagia</w:t>
      </w:r>
      <w:r w:rsidRPr="007610F0">
        <w:rPr>
          <w:rFonts w:ascii="Calibri" w:hAnsi="Calibri" w:cs="Calibri"/>
        </w:rPr>
        <w:t xml:space="preserve">-related incident and the high-intensity support skills descriptor for </w:t>
      </w:r>
      <w:r w:rsidR="00AC24C0">
        <w:rPr>
          <w:rFonts w:ascii="Calibri" w:hAnsi="Calibri" w:cs="Calibri"/>
        </w:rPr>
        <w:t>dysphagia</w:t>
      </w:r>
      <w:r w:rsidRPr="007610F0">
        <w:rPr>
          <w:rFonts w:ascii="Calibri" w:hAnsi="Calibri" w:cs="Calibri"/>
        </w:rPr>
        <w:t xml:space="preserve"> management, delivered by an appropriately qualified health practitioner with expertise in </w:t>
      </w:r>
      <w:r w:rsidR="00AC24C0">
        <w:rPr>
          <w:rFonts w:ascii="Calibri" w:hAnsi="Calibri" w:cs="Calibri"/>
        </w:rPr>
        <w:t>dysphagia</w:t>
      </w:r>
      <w:r w:rsidRPr="007610F0">
        <w:rPr>
          <w:rFonts w:ascii="Calibri" w:hAnsi="Calibri" w:cs="Calibri"/>
        </w:rPr>
        <w:t xml:space="preserve"> management.</w:t>
      </w:r>
    </w:p>
    <w:p w14:paraId="3C801E2A" w14:textId="77777777" w:rsidR="00671FBD" w:rsidRPr="007610F0" w:rsidRDefault="00671FBD" w:rsidP="00671FBD">
      <w:pPr>
        <w:rPr>
          <w:rFonts w:ascii="Calibri" w:hAnsi="Calibri" w:cs="Calibri"/>
        </w:rPr>
      </w:pPr>
    </w:p>
    <w:p w14:paraId="495535F9" w14:textId="77777777" w:rsidR="00964C1E" w:rsidRPr="00964C1E" w:rsidRDefault="00964C1E" w:rsidP="00964C1E">
      <w:pPr>
        <w:rPr>
          <w:rFonts w:ascii="Calibri" w:hAnsi="Calibri" w:cs="Calibri"/>
        </w:rPr>
      </w:pPr>
      <w:r w:rsidRPr="00964C1E">
        <w:rPr>
          <w:rFonts w:ascii="Calibri" w:hAnsi="Calibri" w:cs="Calibri"/>
          <w:b/>
          <w:bCs/>
        </w:rPr>
        <w:t>Food Storage:</w:t>
      </w:r>
      <w:r w:rsidRPr="00964C1E">
        <w:rPr>
          <w:rFonts w:ascii="Calibri" w:hAnsi="Calibri" w:cs="Calibri"/>
        </w:rPr>
        <w:br/>
        <w:t>All food and ingredients used in meal preparation for participants with dysphagia must be stored in accordance with food safety standards and organizational policies. This includes maintaining appropriate temperatures, preventing cross-contamination, and ensuring food is clearly labeled and dated. Staff must regularly check storage areas for compliance and report any concerns immediately.</w:t>
      </w:r>
    </w:p>
    <w:p w14:paraId="31555506" w14:textId="77777777" w:rsidR="00964C1E" w:rsidRDefault="00964C1E" w:rsidP="00964C1E">
      <w:pPr>
        <w:rPr>
          <w:rFonts w:ascii="Calibri" w:hAnsi="Calibri" w:cs="Calibri"/>
        </w:rPr>
      </w:pPr>
    </w:p>
    <w:p w14:paraId="650461A1" w14:textId="51F4A471" w:rsidR="00964C1E" w:rsidRPr="00964C1E" w:rsidRDefault="00964C1E" w:rsidP="00964C1E">
      <w:pPr>
        <w:rPr>
          <w:rFonts w:ascii="Calibri" w:hAnsi="Calibri" w:cs="Calibri"/>
        </w:rPr>
      </w:pPr>
      <w:r w:rsidRPr="00964C1E">
        <w:rPr>
          <w:rFonts w:ascii="Calibri" w:hAnsi="Calibri" w:cs="Calibri"/>
        </w:rPr>
        <w:t>This policy must be read in conjunction with the organization’s Safe Environment Standard, which outlines requirements for maintaining a safe physical environment during mealtimes and food preparation.</w:t>
      </w:r>
    </w:p>
    <w:p w14:paraId="1EA9615F" w14:textId="77777777" w:rsidR="00964C1E" w:rsidRDefault="00964C1E" w:rsidP="00671FBD">
      <w:pPr>
        <w:rPr>
          <w:rFonts w:ascii="Calibri" w:hAnsi="Calibri" w:cs="Calibri"/>
        </w:rPr>
      </w:pPr>
    </w:p>
    <w:p w14:paraId="1A120DDF" w14:textId="31AB9615" w:rsidR="00671FBD" w:rsidRPr="007610F0" w:rsidRDefault="00671FBD" w:rsidP="00671FBD">
      <w:pPr>
        <w:rPr>
          <w:rFonts w:ascii="Calibri" w:hAnsi="Calibri" w:cs="Calibri"/>
        </w:rPr>
      </w:pPr>
      <w:r w:rsidRPr="007610F0">
        <w:rPr>
          <w:rFonts w:ascii="Calibri" w:hAnsi="Calibri" w:cs="Calibri"/>
        </w:rPr>
        <w:t xml:space="preserve">This policy is to be used in conjunction with </w:t>
      </w:r>
      <w:r w:rsidR="00C03BF4">
        <w:rPr>
          <w:rFonts w:ascii="Calibri" w:hAnsi="Calibri" w:cs="Calibri"/>
        </w:rPr>
        <w:t>AmeCare</w:t>
      </w:r>
      <w:r w:rsidRPr="007610F0">
        <w:rPr>
          <w:rFonts w:ascii="Calibri" w:hAnsi="Calibri" w:cs="Calibri"/>
        </w:rPr>
        <w:t xml:space="preserve">’s </w:t>
      </w:r>
      <w:r w:rsidRPr="007610F0">
        <w:rPr>
          <w:rFonts w:ascii="Calibri" w:hAnsi="Calibri" w:cs="Calibri"/>
          <w:i/>
          <w:iCs/>
        </w:rPr>
        <w:t>Mealtime Management Policy and Procedure</w:t>
      </w:r>
      <w:r w:rsidRPr="007610F0">
        <w:rPr>
          <w:rFonts w:ascii="Calibri" w:hAnsi="Calibri" w:cs="Calibri"/>
        </w:rPr>
        <w:t xml:space="preserve"> and </w:t>
      </w:r>
      <w:r w:rsidRPr="007610F0">
        <w:rPr>
          <w:rFonts w:ascii="Calibri" w:hAnsi="Calibri" w:cs="Calibri"/>
          <w:i/>
          <w:iCs/>
        </w:rPr>
        <w:t>Medication Management Policy and Procedure</w:t>
      </w:r>
      <w:r w:rsidRPr="007610F0">
        <w:rPr>
          <w:rFonts w:ascii="Calibri" w:hAnsi="Calibri" w:cs="Calibri"/>
        </w:rPr>
        <w:t>, where required.</w:t>
      </w:r>
    </w:p>
    <w:p w14:paraId="41AAEAF8" w14:textId="77777777" w:rsidR="00671FBD" w:rsidRPr="007610F0" w:rsidRDefault="00671FBD" w:rsidP="00671FBD">
      <w:pPr>
        <w:rPr>
          <w:rFonts w:ascii="Calibri" w:hAnsi="Calibri" w:cs="Calibri"/>
        </w:rPr>
      </w:pPr>
    </w:p>
    <w:p w14:paraId="55050675" w14:textId="496CE018" w:rsidR="00671FBD" w:rsidRPr="007610F0" w:rsidRDefault="00C03BF4" w:rsidP="00671FBD">
      <w:pPr>
        <w:rPr>
          <w:rFonts w:ascii="Calibri" w:hAnsi="Calibri" w:cs="Calibri"/>
        </w:rPr>
      </w:pPr>
      <w:r>
        <w:rPr>
          <w:rFonts w:ascii="Calibri" w:hAnsi="Calibri" w:cs="Calibri"/>
        </w:rPr>
        <w:t>AmeCare</w:t>
      </w:r>
      <w:r w:rsidR="00671FBD" w:rsidRPr="007610F0">
        <w:rPr>
          <w:rFonts w:ascii="Calibri" w:hAnsi="Calibri" w:cs="Calibri"/>
        </w:rPr>
        <w:t xml:space="preserve"> has developed an </w:t>
      </w:r>
      <w:r w:rsidR="00671FBD" w:rsidRPr="007610F0">
        <w:rPr>
          <w:rFonts w:ascii="Calibri" w:hAnsi="Calibri" w:cs="Calibri"/>
          <w:i/>
          <w:iCs/>
        </w:rPr>
        <w:t>Internal Audit Program</w:t>
      </w:r>
      <w:r w:rsidR="00671FBD" w:rsidRPr="007610F0">
        <w:rPr>
          <w:rFonts w:ascii="Calibri" w:hAnsi="Calibri" w:cs="Calibri"/>
        </w:rPr>
        <w:t xml:space="preserve"> to ensure that all aspects of its high-intensity daily personal supports comply with the requirements of the </w:t>
      </w:r>
      <w:r w:rsidR="00671FBD" w:rsidRPr="007610F0">
        <w:rPr>
          <w:rFonts w:ascii="Calibri" w:hAnsi="Calibri" w:cs="Calibri"/>
          <w:i/>
          <w:iCs/>
        </w:rPr>
        <w:t>NDIS Practice Standards and Quality Indicators</w:t>
      </w:r>
      <w:r w:rsidR="00671FBD" w:rsidRPr="007610F0">
        <w:rPr>
          <w:rFonts w:ascii="Calibri" w:hAnsi="Calibri" w:cs="Calibri"/>
        </w:rPr>
        <w:t xml:space="preserve">, </w:t>
      </w:r>
      <w:r w:rsidR="00671FBD" w:rsidRPr="007610F0">
        <w:rPr>
          <w:rFonts w:ascii="Calibri" w:hAnsi="Calibri" w:cs="Calibri"/>
          <w:i/>
          <w:iCs/>
        </w:rPr>
        <w:t>High-Intensity Support Skills Descriptor</w:t>
      </w:r>
      <w:r w:rsidR="00671FBD" w:rsidRPr="007610F0">
        <w:rPr>
          <w:rFonts w:ascii="Calibri" w:hAnsi="Calibri" w:cs="Calibri"/>
        </w:rPr>
        <w:t xml:space="preserve">, best practices and applicable legislation. An internal audit will be conducted on an annual basis. </w:t>
      </w:r>
    </w:p>
    <w:p w14:paraId="3CD59297" w14:textId="77777777" w:rsidR="00671FBD" w:rsidRPr="007610F0" w:rsidRDefault="00671FBD" w:rsidP="00671FBD">
      <w:pPr>
        <w:rPr>
          <w:rFonts w:ascii="Calibri" w:hAnsi="Calibri" w:cs="Calibri"/>
        </w:rPr>
      </w:pPr>
    </w:p>
    <w:p w14:paraId="68658DC2" w14:textId="77777777" w:rsidR="00671FBD" w:rsidRPr="007610F0" w:rsidRDefault="00671FBD" w:rsidP="003571BC">
      <w:pPr>
        <w:rPr>
          <w:rFonts w:ascii="Calibri" w:hAnsi="Calibri" w:cs="Calibri"/>
          <w:b/>
          <w:bCs/>
          <w:sz w:val="28"/>
          <w:szCs w:val="28"/>
        </w:rPr>
      </w:pPr>
      <w:bookmarkStart w:id="5" w:name="_Toc128645854"/>
      <w:r w:rsidRPr="007610F0">
        <w:rPr>
          <w:rFonts w:ascii="Calibri" w:hAnsi="Calibri" w:cs="Calibri"/>
          <w:b/>
          <w:bCs/>
          <w:sz w:val="28"/>
          <w:szCs w:val="28"/>
        </w:rPr>
        <w:t>PROCEDURE</w:t>
      </w:r>
      <w:bookmarkEnd w:id="5"/>
    </w:p>
    <w:p w14:paraId="1AFC42B1" w14:textId="77777777" w:rsidR="00671FBD" w:rsidRPr="007610F0" w:rsidRDefault="00671FBD" w:rsidP="00671FBD">
      <w:pPr>
        <w:rPr>
          <w:rFonts w:ascii="Calibri" w:hAnsi="Calibri" w:cs="Calibri"/>
        </w:rPr>
      </w:pPr>
    </w:p>
    <w:p w14:paraId="5A973367" w14:textId="0AB8148B" w:rsidR="00671FBD" w:rsidRPr="007610F0" w:rsidRDefault="00671FBD" w:rsidP="00671FBD">
      <w:pPr>
        <w:rPr>
          <w:rFonts w:ascii="Calibri" w:hAnsi="Calibri" w:cs="Calibri"/>
        </w:rPr>
      </w:pPr>
      <w:r w:rsidRPr="007610F0">
        <w:rPr>
          <w:rFonts w:ascii="Calibri" w:hAnsi="Calibri" w:cs="Calibri"/>
          <w:color w:val="000000" w:themeColor="text1"/>
        </w:rPr>
        <w:t xml:space="preserve">The following procedures are implemented to ensure that </w:t>
      </w:r>
      <w:r w:rsidR="00C03BF4">
        <w:rPr>
          <w:rFonts w:ascii="Calibri" w:hAnsi="Calibri" w:cs="Calibri"/>
        </w:rPr>
        <w:t>AmeCare</w:t>
      </w:r>
      <w:r w:rsidRPr="007610F0">
        <w:rPr>
          <w:rFonts w:ascii="Calibri" w:hAnsi="Calibri" w:cs="Calibri"/>
        </w:rPr>
        <w:t xml:space="preserve"> </w:t>
      </w:r>
      <w:r w:rsidRPr="007610F0">
        <w:rPr>
          <w:rFonts w:ascii="Calibri" w:hAnsi="Calibri" w:cs="Calibri"/>
          <w:color w:val="000000" w:themeColor="text1"/>
        </w:rPr>
        <w:t xml:space="preserve">meets its policy objective of ensuring that each participant </w:t>
      </w:r>
      <w:r w:rsidRPr="007610F0">
        <w:rPr>
          <w:rFonts w:ascii="Calibri" w:hAnsi="Calibri" w:cs="Calibri"/>
        </w:rPr>
        <w:t xml:space="preserve">requiring </w:t>
      </w:r>
      <w:r w:rsidR="00AC24C0">
        <w:rPr>
          <w:rFonts w:ascii="Calibri" w:hAnsi="Calibri" w:cs="Calibri"/>
        </w:rPr>
        <w:t>dysphagia</w:t>
      </w:r>
      <w:r w:rsidRPr="007610F0">
        <w:rPr>
          <w:rFonts w:ascii="Calibri" w:hAnsi="Calibri" w:cs="Calibri"/>
        </w:rPr>
        <w:t xml:space="preserve"> management receives appropriate support that is relevant and proportionate to their individual needs and preferences.</w:t>
      </w:r>
    </w:p>
    <w:p w14:paraId="759BCB9C" w14:textId="77777777" w:rsidR="00671FBD" w:rsidRPr="007610F0" w:rsidRDefault="00671FBD" w:rsidP="00671FBD">
      <w:pPr>
        <w:rPr>
          <w:rFonts w:ascii="Calibri" w:hAnsi="Calibri" w:cs="Calibri"/>
        </w:rPr>
      </w:pPr>
    </w:p>
    <w:p w14:paraId="74DF0DAA" w14:textId="77777777" w:rsidR="00671FBD" w:rsidRPr="007610F0" w:rsidRDefault="00671FBD" w:rsidP="003571BC">
      <w:pPr>
        <w:pStyle w:val="ListParagraph"/>
        <w:numPr>
          <w:ilvl w:val="0"/>
          <w:numId w:val="13"/>
        </w:numPr>
        <w:rPr>
          <w:rFonts w:ascii="Calibri" w:hAnsi="Calibri" w:cs="Calibri"/>
          <w:b/>
          <w:bCs/>
        </w:rPr>
      </w:pPr>
      <w:r w:rsidRPr="007610F0">
        <w:rPr>
          <w:rFonts w:ascii="Calibri" w:hAnsi="Calibri" w:cs="Calibri"/>
          <w:b/>
          <w:bCs/>
        </w:rPr>
        <w:t>DYSPHAGIA ASSESSMENT</w:t>
      </w:r>
    </w:p>
    <w:p w14:paraId="2C1C2579" w14:textId="77777777" w:rsidR="00671FBD" w:rsidRPr="007610F0" w:rsidRDefault="00671FBD" w:rsidP="00671FBD">
      <w:pPr>
        <w:rPr>
          <w:rFonts w:ascii="Calibri" w:hAnsi="Calibri" w:cs="Calibri"/>
        </w:rPr>
      </w:pPr>
    </w:p>
    <w:p w14:paraId="4ED67064" w14:textId="77777777" w:rsidR="00671FBD" w:rsidRPr="007610F0" w:rsidRDefault="00671FBD" w:rsidP="00671FBD">
      <w:pPr>
        <w:rPr>
          <w:rFonts w:ascii="Calibri" w:hAnsi="Calibri" w:cs="Calibri"/>
        </w:rPr>
      </w:pPr>
      <w:r w:rsidRPr="007610F0">
        <w:rPr>
          <w:rFonts w:ascii="Calibri" w:hAnsi="Calibri" w:cs="Calibri"/>
        </w:rPr>
        <w:t>Dysphagia screening and assessment of swallowing function are essential for the accurate identification and diagnosis of deficits in swallowing and the effective management of dysphagia.</w:t>
      </w:r>
    </w:p>
    <w:p w14:paraId="13A29994" w14:textId="77777777" w:rsidR="00671FBD" w:rsidRPr="007610F0" w:rsidRDefault="00671FBD" w:rsidP="00671FBD">
      <w:pPr>
        <w:rPr>
          <w:rFonts w:ascii="Calibri" w:hAnsi="Calibri" w:cs="Calibri"/>
        </w:rPr>
      </w:pPr>
    </w:p>
    <w:p w14:paraId="5FEA6FCC" w14:textId="77777777" w:rsidR="00671FBD" w:rsidRPr="007610F0" w:rsidRDefault="00671FBD" w:rsidP="00671FBD">
      <w:pPr>
        <w:rPr>
          <w:rFonts w:ascii="Calibri" w:hAnsi="Calibri" w:cs="Calibri"/>
        </w:rPr>
      </w:pPr>
      <w:r w:rsidRPr="007610F0">
        <w:rPr>
          <w:rFonts w:ascii="Calibri" w:hAnsi="Calibri" w:cs="Calibri"/>
        </w:rPr>
        <w:t>Dysphagia assessment is a comprehensive process completed by a speech pathologist, involving a clinical examination of a participant’s presenting behaviour, function and cognition as it relates to swallowing. A range of food and fluids of varying texture and consistency may be used to evaluate swallowing skills. Additionally, examination of a participant’s cranial nerve function, saliva management, and spontaneous airway protection may occur.</w:t>
      </w:r>
    </w:p>
    <w:p w14:paraId="3FCFC551" w14:textId="77777777" w:rsidR="00671FBD" w:rsidRPr="007610F0" w:rsidRDefault="00671FBD" w:rsidP="00671FBD">
      <w:pPr>
        <w:rPr>
          <w:rFonts w:ascii="Calibri" w:hAnsi="Calibri" w:cs="Calibri"/>
        </w:rPr>
      </w:pPr>
    </w:p>
    <w:p w14:paraId="20D196F5" w14:textId="77777777" w:rsidR="00671FBD" w:rsidRPr="007610F0" w:rsidRDefault="00671FBD" w:rsidP="00671FBD">
      <w:pPr>
        <w:rPr>
          <w:rFonts w:ascii="Calibri" w:hAnsi="Calibri" w:cs="Calibri"/>
        </w:rPr>
      </w:pPr>
      <w:r w:rsidRPr="007610F0">
        <w:rPr>
          <w:rFonts w:ascii="Calibri" w:hAnsi="Calibri" w:cs="Calibri"/>
        </w:rPr>
        <w:t>When a participant exhibits any sign or symptom of swallowing problems, staff must support them to consult a GP and a speech pathologist promptly to be assessed for dysphagia, so they can assess their swallowing and mealtime assistance needs as well as review their general health. A person may have dysphagia if they show signs and symptoms such as:</w:t>
      </w:r>
    </w:p>
    <w:p w14:paraId="23990960"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difficult, painful chewing or swallowing.</w:t>
      </w:r>
    </w:p>
    <w:p w14:paraId="41096F95"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a feeling that food or drink gets stuck in their throat or goes down the wrong way</w:t>
      </w:r>
    </w:p>
    <w:p w14:paraId="220A7A74"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coughing, choking, or frequent throat clearing during or after swallowing</w:t>
      </w:r>
    </w:p>
    <w:p w14:paraId="07086705"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having long mealtimes, e.g. finishing a meal takes more than 30 minutes</w:t>
      </w:r>
    </w:p>
    <w:p w14:paraId="6864EB1A"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becoming short of breath when eating and drinking</w:t>
      </w:r>
    </w:p>
    <w:p w14:paraId="029C3ECF"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avoiding some foods because they are hard to swallow</w:t>
      </w:r>
    </w:p>
    <w:p w14:paraId="3F223010"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regurgitation of undigested food</w:t>
      </w:r>
    </w:p>
    <w:p w14:paraId="1D9ABDBE"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difficulty controlling food or liquid in their mouth</w:t>
      </w:r>
    </w:p>
    <w:p w14:paraId="546DEA07"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drooling</w:t>
      </w:r>
    </w:p>
    <w:p w14:paraId="17B7FDBD"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having a hoarse or gurgly voice</w:t>
      </w:r>
    </w:p>
    <w:p w14:paraId="088E046B"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having a dry mouth</w:t>
      </w:r>
    </w:p>
    <w:p w14:paraId="4B4C3EA8"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poor oral hygiene</w:t>
      </w:r>
    </w:p>
    <w:p w14:paraId="470C9F4D"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frequent heartburn</w:t>
      </w:r>
    </w:p>
    <w:p w14:paraId="4A4838DE"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unexpected weight loss</w:t>
      </w:r>
    </w:p>
    <w:p w14:paraId="4FBA8C11" w14:textId="77777777" w:rsidR="00671FBD" w:rsidRPr="007610F0" w:rsidRDefault="00671FBD" w:rsidP="00671FBD">
      <w:pPr>
        <w:pStyle w:val="ListParagraph"/>
        <w:numPr>
          <w:ilvl w:val="1"/>
          <w:numId w:val="4"/>
        </w:numPr>
        <w:rPr>
          <w:rFonts w:ascii="Calibri" w:hAnsi="Calibri" w:cs="Calibri"/>
        </w:rPr>
      </w:pPr>
      <w:r w:rsidRPr="007610F0">
        <w:rPr>
          <w:rFonts w:ascii="Calibri" w:hAnsi="Calibri" w:cs="Calibri"/>
        </w:rPr>
        <w:t>frequent respiratory infections.</w:t>
      </w:r>
    </w:p>
    <w:p w14:paraId="429C45D6" w14:textId="77777777" w:rsidR="00671FBD" w:rsidRPr="007610F0" w:rsidRDefault="00671FBD" w:rsidP="00671FBD">
      <w:pPr>
        <w:rPr>
          <w:rFonts w:ascii="Calibri" w:hAnsi="Calibri" w:cs="Calibri"/>
        </w:rPr>
      </w:pPr>
    </w:p>
    <w:p w14:paraId="7A590E74" w14:textId="30790151" w:rsidR="00AC24C0" w:rsidRPr="00AC24C0" w:rsidRDefault="00AC24C0" w:rsidP="00AC24C0">
      <w:r w:rsidRPr="00AC24C0">
        <w:t xml:space="preserve">All participants identified as being at risk of dysphagia must be referred for a speech pathology assessment. This referral may be initiated directly or via the participant’s NDIS Support Coordinator, in accordance with </w:t>
      </w:r>
      <w:r w:rsidR="00C03BF4">
        <w:t>AmeCare</w:t>
      </w:r>
      <w:r w:rsidRPr="00AC24C0">
        <w:t>’s established referral pathways.</w:t>
      </w:r>
    </w:p>
    <w:p w14:paraId="458C84A2" w14:textId="77777777" w:rsidR="00AC24C0" w:rsidRPr="00AC24C0" w:rsidRDefault="00AC24C0" w:rsidP="00AC24C0">
      <w:r w:rsidRPr="00AC24C0">
        <w:t>Referrals are to be actioned promptly upon risk identification, ensuring alignment with clinical governance standards and participant safety protocols.</w:t>
      </w:r>
    </w:p>
    <w:p w14:paraId="4C446E70" w14:textId="77777777" w:rsidR="00671FBD" w:rsidRPr="007610F0" w:rsidRDefault="00671FBD" w:rsidP="00671FBD">
      <w:pPr>
        <w:rPr>
          <w:rFonts w:ascii="Calibri" w:hAnsi="Calibri" w:cs="Calibri"/>
        </w:rPr>
      </w:pPr>
    </w:p>
    <w:p w14:paraId="784DA005" w14:textId="77777777" w:rsidR="00671FBD" w:rsidRPr="007610F0" w:rsidRDefault="00671FBD" w:rsidP="00671FBD">
      <w:pPr>
        <w:rPr>
          <w:rFonts w:ascii="Calibri" w:hAnsi="Calibri" w:cs="Calibri"/>
        </w:rPr>
      </w:pPr>
      <w:r w:rsidRPr="007610F0">
        <w:rPr>
          <w:rFonts w:ascii="Calibri" w:hAnsi="Calibri" w:cs="Calibri"/>
        </w:rPr>
        <w:t>Following assessment, a speech pathologist may recommend a range of dysphagia management strategies to reduce the risk of aspiration, choking and compromised nutritional intake. This may include modification of food and fluids, behaviour management and compensatory techniques, environmental management and rehabilitation. All staff involved in supporting the participant with dysphagia must be aware of, and adhere to, recommended dysphagia management strategies.</w:t>
      </w:r>
    </w:p>
    <w:p w14:paraId="5500C62B" w14:textId="77777777" w:rsidR="00671FBD" w:rsidRPr="007610F0" w:rsidRDefault="00671FBD" w:rsidP="00671FBD">
      <w:pPr>
        <w:rPr>
          <w:rFonts w:ascii="Calibri" w:hAnsi="Calibri" w:cs="Calibri"/>
        </w:rPr>
      </w:pPr>
    </w:p>
    <w:p w14:paraId="19BF3E42" w14:textId="77777777" w:rsidR="00671FBD" w:rsidRPr="007610F0" w:rsidRDefault="00671FBD" w:rsidP="003571BC">
      <w:pPr>
        <w:pStyle w:val="ListParagraph"/>
        <w:numPr>
          <w:ilvl w:val="0"/>
          <w:numId w:val="13"/>
        </w:numPr>
        <w:rPr>
          <w:rFonts w:ascii="Calibri" w:hAnsi="Calibri" w:cs="Calibri"/>
          <w:b/>
          <w:bCs/>
        </w:rPr>
      </w:pPr>
      <w:r w:rsidRPr="007610F0">
        <w:rPr>
          <w:rFonts w:ascii="Calibri" w:hAnsi="Calibri" w:cs="Calibri"/>
          <w:b/>
          <w:bCs/>
        </w:rPr>
        <w:t>SUPPORT PLAN</w:t>
      </w:r>
    </w:p>
    <w:p w14:paraId="58C42D43" w14:textId="77777777" w:rsidR="00671FBD" w:rsidRPr="007610F0" w:rsidRDefault="00671FBD" w:rsidP="00671FBD">
      <w:pPr>
        <w:rPr>
          <w:rFonts w:ascii="Calibri" w:hAnsi="Calibri" w:cs="Calibri"/>
        </w:rPr>
      </w:pPr>
    </w:p>
    <w:p w14:paraId="79094186" w14:textId="49F3D158" w:rsidR="00671FBD" w:rsidRPr="007610F0" w:rsidRDefault="00C03BF4" w:rsidP="00671FBD">
      <w:pPr>
        <w:pStyle w:val="NoSpacing"/>
        <w:rPr>
          <w:rFonts w:ascii="Calibri" w:hAnsi="Calibri" w:cs="Calibri"/>
          <w:color w:val="000000" w:themeColor="text1"/>
          <w:sz w:val="24"/>
          <w:szCs w:val="24"/>
        </w:rPr>
      </w:pPr>
      <w:r>
        <w:rPr>
          <w:rFonts w:ascii="Calibri" w:hAnsi="Calibri" w:cs="Calibri"/>
          <w:color w:val="000000" w:themeColor="text1"/>
          <w:sz w:val="24"/>
          <w:szCs w:val="24"/>
        </w:rPr>
        <w:t>AmeCare</w:t>
      </w:r>
      <w:r w:rsidR="00671FBD" w:rsidRPr="007610F0">
        <w:rPr>
          <w:rFonts w:ascii="Calibri" w:hAnsi="Calibri" w:cs="Calibri"/>
          <w:color w:val="000000" w:themeColor="text1"/>
          <w:sz w:val="24"/>
          <w:szCs w:val="24"/>
        </w:rPr>
        <w:t xml:space="preserve"> will support a participant with dysphagia to have a mealtime management plan written by a health professional</w:t>
      </w:r>
      <w:r w:rsidR="00AC24C0">
        <w:rPr>
          <w:rFonts w:ascii="Calibri" w:hAnsi="Calibri" w:cs="Calibri"/>
          <w:color w:val="000000" w:themeColor="text1"/>
          <w:sz w:val="24"/>
          <w:szCs w:val="24"/>
        </w:rPr>
        <w:t xml:space="preserve"> or by staff in collaboration with a health professional</w:t>
      </w:r>
      <w:r w:rsidR="00671FBD" w:rsidRPr="007610F0">
        <w:rPr>
          <w:rFonts w:ascii="Calibri" w:hAnsi="Calibri" w:cs="Calibri"/>
          <w:color w:val="000000" w:themeColor="text1"/>
          <w:sz w:val="24"/>
          <w:szCs w:val="24"/>
        </w:rPr>
        <w:t xml:space="preserve">, and each participant should be involved in the assessment and development of their plan, with their consent. A speech pathologist can prescribe and recommend specific actions for a person to eat and drink safely and develop a mealtime management plan for their needs. </w:t>
      </w:r>
    </w:p>
    <w:p w14:paraId="732397E1" w14:textId="77777777" w:rsidR="00671FBD" w:rsidRPr="007610F0" w:rsidRDefault="00671FBD" w:rsidP="00671FBD">
      <w:pPr>
        <w:pStyle w:val="NoSpacing"/>
        <w:rPr>
          <w:rFonts w:ascii="Calibri" w:hAnsi="Calibri" w:cs="Calibri"/>
          <w:color w:val="000000" w:themeColor="text1"/>
          <w:sz w:val="24"/>
          <w:szCs w:val="24"/>
        </w:rPr>
      </w:pPr>
    </w:p>
    <w:p w14:paraId="378689A6" w14:textId="77777777" w:rsidR="00671FBD" w:rsidRPr="007610F0" w:rsidRDefault="00671FBD" w:rsidP="00671FBD">
      <w:pPr>
        <w:pStyle w:val="NoSpacing"/>
        <w:rPr>
          <w:rFonts w:ascii="Calibri" w:hAnsi="Calibri" w:cs="Calibri"/>
          <w:color w:val="000000" w:themeColor="text1"/>
          <w:sz w:val="24"/>
          <w:szCs w:val="24"/>
        </w:rPr>
      </w:pPr>
      <w:r w:rsidRPr="007610F0">
        <w:rPr>
          <w:rFonts w:ascii="Calibri" w:hAnsi="Calibri" w:cs="Calibri"/>
          <w:color w:val="000000" w:themeColor="text1"/>
          <w:sz w:val="24"/>
          <w:szCs w:val="24"/>
        </w:rPr>
        <w:t>A dietitian may contribute to the mealtime management plan by ensuring there is enough nutrition and hydration in the recommended modified meals.</w:t>
      </w:r>
    </w:p>
    <w:p w14:paraId="3F5B8956" w14:textId="77777777" w:rsidR="00671FBD" w:rsidRPr="007610F0" w:rsidRDefault="00671FBD" w:rsidP="00671FBD">
      <w:pPr>
        <w:rPr>
          <w:rFonts w:ascii="Calibri" w:hAnsi="Calibri" w:cs="Calibri"/>
        </w:rPr>
      </w:pPr>
    </w:p>
    <w:p w14:paraId="35B06E87" w14:textId="77777777" w:rsidR="00671FBD" w:rsidRPr="007610F0" w:rsidRDefault="00671FBD" w:rsidP="00671FBD">
      <w:pPr>
        <w:pStyle w:val="NoSpacing"/>
        <w:rPr>
          <w:rFonts w:ascii="Calibri" w:hAnsi="Calibri" w:cs="Calibri"/>
          <w:color w:val="000000" w:themeColor="text1"/>
          <w:sz w:val="24"/>
          <w:szCs w:val="24"/>
        </w:rPr>
      </w:pPr>
      <w:r w:rsidRPr="007610F0">
        <w:rPr>
          <w:rFonts w:ascii="Calibri" w:hAnsi="Calibri" w:cs="Calibri"/>
          <w:color w:val="000000" w:themeColor="text1"/>
          <w:sz w:val="24"/>
          <w:szCs w:val="24"/>
        </w:rPr>
        <w:t>Mealtime management plans may include recommendations to:</w:t>
      </w:r>
    </w:p>
    <w:p w14:paraId="4C8CF30E" w14:textId="77777777" w:rsidR="00671FBD" w:rsidRPr="007610F0" w:rsidRDefault="00671FBD" w:rsidP="00671FBD">
      <w:pPr>
        <w:pStyle w:val="NoSpacing"/>
        <w:numPr>
          <w:ilvl w:val="0"/>
          <w:numId w:val="7"/>
        </w:numPr>
        <w:rPr>
          <w:rFonts w:ascii="Calibri" w:hAnsi="Calibri" w:cs="Calibri"/>
          <w:color w:val="000000" w:themeColor="text1"/>
          <w:sz w:val="24"/>
          <w:szCs w:val="24"/>
        </w:rPr>
      </w:pPr>
      <w:r w:rsidRPr="007610F0">
        <w:rPr>
          <w:rFonts w:ascii="Calibri" w:hAnsi="Calibri" w:cs="Calibri"/>
          <w:color w:val="000000" w:themeColor="text1"/>
          <w:sz w:val="24"/>
          <w:szCs w:val="24"/>
        </w:rPr>
        <w:t>improve the seating and positioning supports for a person’s safe positioning during meals</w:t>
      </w:r>
    </w:p>
    <w:p w14:paraId="56553AE6" w14:textId="77777777" w:rsidR="00671FBD" w:rsidRPr="007610F0" w:rsidRDefault="00671FBD" w:rsidP="00671FBD">
      <w:pPr>
        <w:pStyle w:val="NoSpacing"/>
        <w:numPr>
          <w:ilvl w:val="0"/>
          <w:numId w:val="7"/>
        </w:numPr>
        <w:rPr>
          <w:rFonts w:ascii="Calibri" w:hAnsi="Calibri" w:cs="Calibri"/>
          <w:color w:val="000000" w:themeColor="text1"/>
          <w:sz w:val="24"/>
          <w:szCs w:val="24"/>
        </w:rPr>
      </w:pPr>
      <w:r w:rsidRPr="007610F0">
        <w:rPr>
          <w:rFonts w:ascii="Calibri" w:hAnsi="Calibri" w:cs="Calibri"/>
          <w:color w:val="000000" w:themeColor="text1"/>
          <w:sz w:val="24"/>
          <w:szCs w:val="24"/>
        </w:rPr>
        <w:t>modify food textures to make the food easier to chew and swallow</w:t>
      </w:r>
    </w:p>
    <w:p w14:paraId="1EC16917" w14:textId="77777777" w:rsidR="00671FBD" w:rsidRPr="007610F0" w:rsidRDefault="00671FBD" w:rsidP="00671FBD">
      <w:pPr>
        <w:pStyle w:val="NoSpacing"/>
        <w:numPr>
          <w:ilvl w:val="0"/>
          <w:numId w:val="7"/>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provide specific mealtime assistance techniques, including any reminders about a safe rate of eating, or a safe amount of food in each mouthful </w:t>
      </w:r>
    </w:p>
    <w:p w14:paraId="7CE96188" w14:textId="77777777" w:rsidR="00671FBD" w:rsidRPr="007610F0" w:rsidRDefault="00671FBD" w:rsidP="00671FBD">
      <w:pPr>
        <w:pStyle w:val="NoSpacing"/>
        <w:numPr>
          <w:ilvl w:val="0"/>
          <w:numId w:val="7"/>
        </w:numPr>
        <w:rPr>
          <w:rFonts w:ascii="Calibri" w:hAnsi="Calibri" w:cs="Calibri"/>
          <w:color w:val="000000" w:themeColor="text1"/>
          <w:sz w:val="24"/>
          <w:szCs w:val="24"/>
        </w:rPr>
      </w:pPr>
      <w:r w:rsidRPr="007610F0">
        <w:rPr>
          <w:rFonts w:ascii="Calibri" w:hAnsi="Calibri" w:cs="Calibri"/>
          <w:color w:val="000000" w:themeColor="text1"/>
          <w:sz w:val="24"/>
          <w:szCs w:val="24"/>
        </w:rPr>
        <w:t>respond to coughing or choking, and make sure risks are monitored while a person is eating or drinking</w:t>
      </w:r>
    </w:p>
    <w:p w14:paraId="204F97DE" w14:textId="05AEA63E" w:rsidR="00671FBD" w:rsidRPr="007610F0" w:rsidRDefault="00671FBD" w:rsidP="00671FBD">
      <w:pPr>
        <w:pStyle w:val="NoSpacing"/>
        <w:numPr>
          <w:ilvl w:val="0"/>
          <w:numId w:val="7"/>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use feeding equipment for people who have </w:t>
      </w:r>
      <w:r w:rsidR="00AC24C0">
        <w:rPr>
          <w:rFonts w:ascii="Calibri" w:hAnsi="Calibri" w:cs="Calibri"/>
          <w:color w:val="000000" w:themeColor="text1"/>
          <w:sz w:val="24"/>
          <w:szCs w:val="24"/>
        </w:rPr>
        <w:t>dysphagia</w:t>
      </w:r>
      <w:r w:rsidRPr="007610F0">
        <w:rPr>
          <w:rFonts w:ascii="Calibri" w:hAnsi="Calibri" w:cs="Calibri"/>
          <w:color w:val="000000" w:themeColor="text1"/>
          <w:sz w:val="24"/>
          <w:szCs w:val="24"/>
        </w:rPr>
        <w:t>, including assistive technology such as spoons, plates, cups and straws; and tube feeding equipment for those with severe or profound difficulty swallowing who require tube feeding.</w:t>
      </w:r>
    </w:p>
    <w:p w14:paraId="2881E40F" w14:textId="77777777" w:rsidR="00671FBD" w:rsidRPr="007610F0" w:rsidRDefault="00671FBD" w:rsidP="00671FBD">
      <w:pPr>
        <w:rPr>
          <w:rFonts w:ascii="Calibri" w:hAnsi="Calibri" w:cs="Calibri"/>
          <w:color w:val="000000" w:themeColor="text1"/>
        </w:rPr>
      </w:pPr>
    </w:p>
    <w:p w14:paraId="1A16E712" w14:textId="77777777" w:rsidR="00671FBD" w:rsidRDefault="00671FBD" w:rsidP="00671FBD">
      <w:pPr>
        <w:rPr>
          <w:rFonts w:ascii="Calibri" w:hAnsi="Calibri" w:cs="Calibri"/>
          <w:color w:val="000000" w:themeColor="text1"/>
        </w:rPr>
      </w:pPr>
      <w:r w:rsidRPr="007610F0">
        <w:rPr>
          <w:rFonts w:ascii="Calibri" w:hAnsi="Calibri" w:cs="Calibri"/>
          <w:color w:val="000000" w:themeColor="text1"/>
        </w:rPr>
        <w:t xml:space="preserve">The participant’s speech pathologist may also specify a plan review timeframe or the circumstances in which you should request a review. Mealtime management plans are to be reviewed if there are any changes or observed difficulties or at least annually. Staff must support participants to seek regular and timely reviews of their health status and support plans by a qualified health professional. </w:t>
      </w:r>
    </w:p>
    <w:p w14:paraId="04058F3C" w14:textId="77777777" w:rsidR="00252677" w:rsidRDefault="00252677" w:rsidP="00671FBD">
      <w:pPr>
        <w:rPr>
          <w:rFonts w:ascii="Calibri" w:hAnsi="Calibri" w:cs="Calibri"/>
          <w:color w:val="000000" w:themeColor="text1"/>
        </w:rPr>
      </w:pPr>
    </w:p>
    <w:p w14:paraId="20486AEB" w14:textId="23104C89" w:rsidR="00252677" w:rsidRPr="007610F0" w:rsidRDefault="00252677" w:rsidP="00671FBD">
      <w:pPr>
        <w:rPr>
          <w:rFonts w:ascii="Calibri" w:hAnsi="Calibri" w:cs="Calibri"/>
          <w:color w:val="000000" w:themeColor="text1"/>
        </w:rPr>
      </w:pPr>
      <w:r w:rsidRPr="0023665B">
        <w:rPr>
          <w:rFonts w:ascii="Calibri" w:hAnsi="Calibri" w:cs="Calibri"/>
          <w:color w:val="000000" w:themeColor="text1"/>
        </w:rPr>
        <w:t>The Nutrition and Swallowing Risk Checklist must be completed for each participant with dysphagia at least annually, or as required by a qualified health professional, to ensure ongoing assessment of nutritional and swallowing risks. The results of this checklist should inform the participant’s mealtime management plan and any necessary adjustments to their support</w:t>
      </w:r>
    </w:p>
    <w:p w14:paraId="7BAB6C49" w14:textId="77777777" w:rsidR="00671FBD" w:rsidRPr="007610F0" w:rsidRDefault="00671FBD" w:rsidP="00671FBD">
      <w:pPr>
        <w:rPr>
          <w:rFonts w:ascii="Calibri" w:hAnsi="Calibri" w:cs="Calibri"/>
          <w:color w:val="000000" w:themeColor="text1"/>
        </w:rPr>
      </w:pPr>
    </w:p>
    <w:p w14:paraId="7A66290C" w14:textId="51FDF182" w:rsidR="00671FBD" w:rsidRPr="007610F0" w:rsidRDefault="00C03BF4" w:rsidP="00671FBD">
      <w:pPr>
        <w:rPr>
          <w:rFonts w:ascii="Calibri" w:hAnsi="Calibri" w:cs="Calibri"/>
          <w:color w:val="000000" w:themeColor="text1"/>
        </w:rPr>
      </w:pPr>
      <w:r>
        <w:rPr>
          <w:rFonts w:ascii="Calibri" w:hAnsi="Calibri" w:cs="Calibri"/>
          <w:color w:val="000000" w:themeColor="text1"/>
        </w:rPr>
        <w:t>AmeCare</w:t>
      </w:r>
      <w:r w:rsidR="00671FBD" w:rsidRPr="007610F0">
        <w:rPr>
          <w:rFonts w:ascii="Calibri" w:hAnsi="Calibri" w:cs="Calibri"/>
          <w:color w:val="000000" w:themeColor="text1"/>
        </w:rPr>
        <w:t xml:space="preserve"> will ensure that staff required to deliver dysphagia and mealtime management support understands all participants’ support needs as outlined in their support plans, such as required characteristics of textured food and drink; specific mealtime assistance techniques; what risks to look for and action required to respond to risks, incidents, and emergencies.</w:t>
      </w:r>
    </w:p>
    <w:p w14:paraId="3C41AD5E" w14:textId="77777777" w:rsidR="00671FBD" w:rsidRPr="007610F0" w:rsidRDefault="00671FBD" w:rsidP="00671FBD">
      <w:pPr>
        <w:rPr>
          <w:rFonts w:ascii="Calibri" w:hAnsi="Calibri" w:cs="Calibri"/>
          <w:color w:val="000000" w:themeColor="text1"/>
        </w:rPr>
      </w:pPr>
    </w:p>
    <w:p w14:paraId="3EA4BA4D" w14:textId="77777777" w:rsidR="00671FBD" w:rsidRPr="007610F0" w:rsidRDefault="00671FBD" w:rsidP="003571BC">
      <w:pPr>
        <w:pStyle w:val="ListParagraph"/>
        <w:numPr>
          <w:ilvl w:val="0"/>
          <w:numId w:val="13"/>
        </w:numPr>
        <w:rPr>
          <w:rFonts w:ascii="Calibri" w:hAnsi="Calibri" w:cs="Calibri"/>
          <w:b/>
          <w:bCs/>
        </w:rPr>
      </w:pPr>
      <w:r w:rsidRPr="007610F0">
        <w:rPr>
          <w:rFonts w:ascii="Calibri" w:hAnsi="Calibri" w:cs="Calibri"/>
          <w:b/>
          <w:bCs/>
        </w:rPr>
        <w:t>STAFF TRAINING</w:t>
      </w:r>
    </w:p>
    <w:p w14:paraId="508BFCEE" w14:textId="77777777" w:rsidR="00671FBD" w:rsidRPr="007610F0" w:rsidRDefault="00671FBD" w:rsidP="00671FBD">
      <w:pPr>
        <w:rPr>
          <w:rFonts w:ascii="Calibri" w:hAnsi="Calibri" w:cs="Calibri"/>
        </w:rPr>
      </w:pPr>
    </w:p>
    <w:p w14:paraId="257311F3" w14:textId="6DDAEAEA" w:rsidR="00671FBD" w:rsidRPr="007610F0" w:rsidRDefault="00C03BF4" w:rsidP="00671FBD">
      <w:pPr>
        <w:rPr>
          <w:rFonts w:ascii="Calibri" w:hAnsi="Calibri" w:cs="Calibri"/>
        </w:rPr>
      </w:pPr>
      <w:r>
        <w:rPr>
          <w:rFonts w:ascii="Calibri" w:hAnsi="Calibri" w:cs="Calibri"/>
        </w:rPr>
        <w:t>AmeCare</w:t>
      </w:r>
      <w:r w:rsidR="00671FBD" w:rsidRPr="007610F0">
        <w:rPr>
          <w:rFonts w:ascii="Calibri" w:hAnsi="Calibri" w:cs="Calibri"/>
        </w:rPr>
        <w:t xml:space="preserve"> will ensure that staff required to provide dysphagia management support receives proper training to improve their knowledge and develop skills so they can support participants who may have dysphagia and understand the support needs as outlined in the participant’s mealtime management plan such as: </w:t>
      </w:r>
    </w:p>
    <w:p w14:paraId="4A8468CD" w14:textId="77777777" w:rsidR="00671FBD" w:rsidRPr="007610F0" w:rsidRDefault="00671FBD" w:rsidP="00671FBD">
      <w:pPr>
        <w:pStyle w:val="ListParagraph"/>
        <w:numPr>
          <w:ilvl w:val="0"/>
          <w:numId w:val="6"/>
        </w:numPr>
        <w:rPr>
          <w:rFonts w:ascii="Calibri" w:hAnsi="Calibri" w:cs="Calibri"/>
        </w:rPr>
      </w:pPr>
      <w:r w:rsidRPr="007610F0">
        <w:rPr>
          <w:rFonts w:ascii="Calibri" w:hAnsi="Calibri" w:cs="Calibri"/>
        </w:rPr>
        <w:lastRenderedPageBreak/>
        <w:t xml:space="preserve">required characteristics of textured food and drink; </w:t>
      </w:r>
    </w:p>
    <w:p w14:paraId="54B54BED" w14:textId="77777777" w:rsidR="00671FBD" w:rsidRPr="007610F0" w:rsidRDefault="00671FBD" w:rsidP="00671FBD">
      <w:pPr>
        <w:pStyle w:val="ListParagraph"/>
        <w:numPr>
          <w:ilvl w:val="0"/>
          <w:numId w:val="6"/>
        </w:numPr>
        <w:rPr>
          <w:rFonts w:ascii="Calibri" w:hAnsi="Calibri" w:cs="Calibri"/>
        </w:rPr>
      </w:pPr>
      <w:r w:rsidRPr="007610F0">
        <w:rPr>
          <w:rFonts w:ascii="Calibri" w:hAnsi="Calibri" w:cs="Calibri"/>
        </w:rPr>
        <w:t xml:space="preserve">specific mealtime assistance techniques; </w:t>
      </w:r>
    </w:p>
    <w:p w14:paraId="4A2E9991" w14:textId="77777777" w:rsidR="00671FBD" w:rsidRPr="007610F0" w:rsidRDefault="00671FBD" w:rsidP="00671FBD">
      <w:pPr>
        <w:pStyle w:val="ListParagraph"/>
        <w:numPr>
          <w:ilvl w:val="0"/>
          <w:numId w:val="6"/>
        </w:numPr>
        <w:rPr>
          <w:rFonts w:ascii="Calibri" w:hAnsi="Calibri" w:cs="Calibri"/>
        </w:rPr>
      </w:pPr>
      <w:r w:rsidRPr="007610F0">
        <w:rPr>
          <w:rFonts w:ascii="Calibri" w:hAnsi="Calibri" w:cs="Calibri"/>
        </w:rPr>
        <w:t xml:space="preserve">what risks to look for and action required to respond to risks, incidents, and emergencies. </w:t>
      </w:r>
    </w:p>
    <w:p w14:paraId="78C61AAD" w14:textId="77777777" w:rsidR="00671FBD" w:rsidRPr="007610F0" w:rsidRDefault="00671FBD" w:rsidP="00671FBD">
      <w:pPr>
        <w:rPr>
          <w:rFonts w:ascii="Calibri" w:hAnsi="Calibri" w:cs="Calibri"/>
        </w:rPr>
      </w:pPr>
    </w:p>
    <w:p w14:paraId="62FA583B" w14:textId="7666ADED" w:rsidR="00671FBD" w:rsidRPr="007610F0" w:rsidRDefault="00671FBD" w:rsidP="00671FBD">
      <w:pPr>
        <w:rPr>
          <w:rFonts w:ascii="Calibri" w:hAnsi="Calibri" w:cs="Calibri"/>
        </w:rPr>
      </w:pPr>
      <w:r w:rsidRPr="007610F0">
        <w:rPr>
          <w:rFonts w:ascii="Calibri" w:hAnsi="Calibri" w:cs="Calibri"/>
        </w:rPr>
        <w:t xml:space="preserve">In addition to general training in a range of different types of dysphagia and related support requirements, workers will be trained in the specific needs of each participant they support, including the appropriate use of equipment. Training will be delivered by an appropriately qualified health practitioner with expertise in </w:t>
      </w:r>
      <w:r w:rsidR="00AC24C0">
        <w:rPr>
          <w:rFonts w:ascii="Calibri" w:hAnsi="Calibri" w:cs="Calibri"/>
        </w:rPr>
        <w:t>dysphagia</w:t>
      </w:r>
      <w:r w:rsidRPr="007610F0">
        <w:rPr>
          <w:rFonts w:ascii="Calibri" w:hAnsi="Calibri" w:cs="Calibri"/>
        </w:rPr>
        <w:t xml:space="preserve"> management in accordance with the </w:t>
      </w:r>
      <w:r w:rsidRPr="007610F0">
        <w:rPr>
          <w:rFonts w:ascii="Calibri" w:hAnsi="Calibri" w:cs="Calibri"/>
          <w:i/>
          <w:iCs/>
        </w:rPr>
        <w:t>NDIS Practice Standards: High-Intensity Support Skills Descriptor</w:t>
      </w:r>
      <w:r w:rsidRPr="007610F0">
        <w:rPr>
          <w:rFonts w:ascii="Calibri" w:hAnsi="Calibri" w:cs="Calibri"/>
        </w:rPr>
        <w:t>.</w:t>
      </w:r>
    </w:p>
    <w:p w14:paraId="3917B32A" w14:textId="77777777" w:rsidR="00671FBD" w:rsidRPr="007610F0" w:rsidRDefault="00671FBD" w:rsidP="00671FBD">
      <w:pPr>
        <w:rPr>
          <w:rFonts w:ascii="Calibri" w:hAnsi="Calibri" w:cs="Calibri"/>
        </w:rPr>
      </w:pPr>
    </w:p>
    <w:p w14:paraId="5D412307" w14:textId="77777777" w:rsidR="00671FBD" w:rsidRPr="007610F0" w:rsidRDefault="00671FBD" w:rsidP="00671FBD">
      <w:pPr>
        <w:rPr>
          <w:rFonts w:ascii="Calibri" w:hAnsi="Calibri" w:cs="Calibri"/>
        </w:rPr>
      </w:pPr>
      <w:r w:rsidRPr="007610F0">
        <w:rPr>
          <w:rFonts w:ascii="Calibri" w:hAnsi="Calibri" w:cs="Calibri"/>
        </w:rPr>
        <w:t>A qualified health professional with the relevant knowledge and skills will train support workers on how to identify common dysphagia symptoms and risks, adequately support a participant assessed as having swallowing, biting or chewing difficulties, and manage emergencies, incidents and risks including choking, aspiration, malnutrition and/or dehydration.</w:t>
      </w:r>
    </w:p>
    <w:p w14:paraId="26E9BC67" w14:textId="77777777" w:rsidR="00671FBD" w:rsidRPr="007610F0" w:rsidRDefault="00671FBD" w:rsidP="00671FBD">
      <w:pPr>
        <w:rPr>
          <w:rFonts w:ascii="Calibri" w:hAnsi="Calibri" w:cs="Calibri"/>
        </w:rPr>
      </w:pPr>
    </w:p>
    <w:p w14:paraId="6FED94BB" w14:textId="07D21746" w:rsidR="00671FBD" w:rsidRPr="007610F0" w:rsidRDefault="00671FBD" w:rsidP="00671FBD">
      <w:pPr>
        <w:rPr>
          <w:rFonts w:ascii="Calibri" w:hAnsi="Calibri" w:cs="Calibri"/>
          <w:color w:val="000000" w:themeColor="text1"/>
        </w:rPr>
      </w:pPr>
      <w:r w:rsidRPr="007610F0">
        <w:rPr>
          <w:rFonts w:ascii="Calibri" w:hAnsi="Calibri" w:cs="Calibri"/>
        </w:rPr>
        <w:t xml:space="preserve">Staff will be trained to increase their knowledge and develop the necessary skills to support participants who may have mild to </w:t>
      </w:r>
      <w:r w:rsidR="00AC24C0">
        <w:rPr>
          <w:rFonts w:ascii="Calibri" w:hAnsi="Calibri" w:cs="Calibri"/>
        </w:rPr>
        <w:t>dysphagia</w:t>
      </w:r>
      <w:r w:rsidRPr="007610F0">
        <w:rPr>
          <w:rFonts w:ascii="Calibri" w:hAnsi="Calibri" w:cs="Calibri"/>
        </w:rPr>
        <w:t xml:space="preserve">. Staff members must be able to understand how to identify and respond to early signs and symptoms of dysphagia and how to support the person to have safe and enjoyable meals. Staff </w:t>
      </w:r>
      <w:r w:rsidRPr="007610F0">
        <w:rPr>
          <w:rFonts w:ascii="Calibri" w:hAnsi="Calibri" w:cs="Calibri"/>
          <w:color w:val="000000" w:themeColor="text1"/>
        </w:rPr>
        <w:t>members must receive training in the necessary procedures whenever trouble is seen.</w:t>
      </w:r>
    </w:p>
    <w:p w14:paraId="086FB78F" w14:textId="77777777" w:rsidR="00671FBD" w:rsidRPr="007610F0" w:rsidRDefault="00671FBD" w:rsidP="00671FBD">
      <w:pPr>
        <w:pStyle w:val="NoSpacing"/>
        <w:rPr>
          <w:rFonts w:ascii="Calibri" w:eastAsia="Times New Roman" w:hAnsi="Calibri" w:cs="Calibri"/>
          <w:color w:val="000000" w:themeColor="text1"/>
          <w:sz w:val="24"/>
          <w:szCs w:val="24"/>
        </w:rPr>
      </w:pPr>
    </w:p>
    <w:p w14:paraId="40E19289" w14:textId="77777777" w:rsidR="00671FBD" w:rsidRPr="007610F0" w:rsidRDefault="00671FBD" w:rsidP="00671FBD">
      <w:pPr>
        <w:rPr>
          <w:rFonts w:ascii="Calibri" w:hAnsi="Calibri" w:cs="Calibri"/>
        </w:rPr>
      </w:pPr>
      <w:r w:rsidRPr="007610F0">
        <w:rPr>
          <w:rFonts w:ascii="Calibri" w:eastAsia="Arial" w:hAnsi="Calibri" w:cs="Calibri"/>
          <w:color w:val="000000" w:themeColor="text1"/>
        </w:rPr>
        <w:t xml:space="preserve">The </w:t>
      </w:r>
      <w:r w:rsidR="003571BC" w:rsidRPr="007610F0">
        <w:rPr>
          <w:rFonts w:ascii="Calibri" w:eastAsia="Arial" w:hAnsi="Calibri" w:cs="Calibri"/>
          <w:color w:val="000000" w:themeColor="text1"/>
        </w:rPr>
        <w:t>Director</w:t>
      </w:r>
      <w:r w:rsidRPr="007610F0">
        <w:rPr>
          <w:rFonts w:ascii="Calibri" w:eastAsia="Arial" w:hAnsi="Calibri" w:cs="Calibri"/>
          <w:color w:val="000000" w:themeColor="text1"/>
        </w:rPr>
        <w:t xml:space="preserve"> or their delegate is responsible for ensuring workers have current skills and knowledge and that the training of workers is documented in the </w:t>
      </w:r>
      <w:r w:rsidRPr="007610F0">
        <w:rPr>
          <w:rFonts w:ascii="Calibri" w:eastAsia="Arial" w:hAnsi="Calibri" w:cs="Calibri"/>
          <w:i/>
          <w:iCs/>
          <w:color w:val="000000" w:themeColor="text1"/>
        </w:rPr>
        <w:t>Staff Training Plan</w:t>
      </w:r>
      <w:r w:rsidRPr="007610F0">
        <w:rPr>
          <w:rFonts w:ascii="Calibri" w:eastAsia="Arial" w:hAnsi="Calibri" w:cs="Calibri"/>
          <w:color w:val="000000" w:themeColor="text1"/>
        </w:rPr>
        <w:t xml:space="preserve"> and regularly audited. All training plans and training sessions will be developed and delivered by a qualified health practitioner. </w:t>
      </w:r>
      <w:r w:rsidRPr="007610F0">
        <w:rPr>
          <w:rFonts w:ascii="Calibri" w:eastAsia="Arial" w:hAnsi="Calibri" w:cs="Calibri"/>
          <w:color w:val="000000"/>
        </w:rPr>
        <w:t>Training plans will also allow for the provision of ongoing training support.</w:t>
      </w:r>
    </w:p>
    <w:p w14:paraId="28BF6458" w14:textId="77777777" w:rsidR="00671FBD" w:rsidRPr="007610F0" w:rsidRDefault="00671FBD" w:rsidP="00671FBD">
      <w:pPr>
        <w:pStyle w:val="NoSpacing"/>
        <w:rPr>
          <w:rFonts w:ascii="Calibri" w:eastAsia="Arial" w:hAnsi="Calibri" w:cs="Calibri"/>
          <w:color w:val="000000" w:themeColor="text1"/>
          <w:sz w:val="24"/>
          <w:szCs w:val="24"/>
        </w:rPr>
      </w:pPr>
    </w:p>
    <w:p w14:paraId="51793DE3" w14:textId="77777777" w:rsidR="00671FBD" w:rsidRPr="007610F0" w:rsidRDefault="00671FBD" w:rsidP="00671FBD">
      <w:pPr>
        <w:pStyle w:val="NoSpacing"/>
        <w:rPr>
          <w:rFonts w:ascii="Calibri" w:eastAsia="Arial" w:hAnsi="Calibri" w:cs="Calibri"/>
          <w:color w:val="000000" w:themeColor="text1"/>
          <w:sz w:val="24"/>
          <w:szCs w:val="24"/>
        </w:rPr>
      </w:pPr>
      <w:r w:rsidRPr="007610F0">
        <w:rPr>
          <w:rFonts w:ascii="Calibri" w:eastAsia="Arial" w:hAnsi="Calibri" w:cs="Calibri"/>
          <w:color w:val="000000" w:themeColor="text1"/>
          <w:sz w:val="24"/>
          <w:szCs w:val="24"/>
        </w:rPr>
        <w:t xml:space="preserve">Each worker’s competency to provide dysphagia supports is reviewed annually by an appropriately qualified health practitioner to confirm the worker has the current skills and knowledge described in the </w:t>
      </w:r>
      <w:r w:rsidRPr="007610F0">
        <w:rPr>
          <w:rFonts w:ascii="Calibri" w:hAnsi="Calibri" w:cs="Calibri"/>
          <w:i/>
          <w:iCs/>
          <w:color w:val="000000" w:themeColor="text1"/>
          <w:sz w:val="24"/>
          <w:szCs w:val="24"/>
        </w:rPr>
        <w:t>NDIS Practice Standards: High-Intensity Support Skills Descriptor</w:t>
      </w:r>
      <w:r w:rsidRPr="007610F0">
        <w:rPr>
          <w:rFonts w:ascii="Calibri" w:eastAsia="Arial" w:hAnsi="Calibri" w:cs="Calibri"/>
          <w:color w:val="000000" w:themeColor="text1"/>
          <w:sz w:val="24"/>
          <w:szCs w:val="24"/>
        </w:rPr>
        <w:t>. Where a worker has not delivered this support for a period of more than three months, or if a participant’s support needs have changed and/or they have an updated support plan in place, the worker will be reassessed before supporting the participant and undertake refresher training if required; this timeframe may vary depending on the nature of supports required and worker experience.</w:t>
      </w:r>
    </w:p>
    <w:p w14:paraId="334816F7" w14:textId="77777777" w:rsidR="00671FBD" w:rsidRPr="007610F0" w:rsidRDefault="00671FBD" w:rsidP="00671FBD">
      <w:pPr>
        <w:pStyle w:val="NoSpacing"/>
        <w:rPr>
          <w:rFonts w:ascii="Calibri" w:eastAsia="Arial" w:hAnsi="Calibri" w:cs="Calibri"/>
          <w:color w:val="FF0000"/>
          <w:sz w:val="24"/>
          <w:szCs w:val="24"/>
        </w:rPr>
      </w:pPr>
    </w:p>
    <w:p w14:paraId="6FA5D1FA" w14:textId="0F5F4249" w:rsidR="00671FBD" w:rsidRPr="007610F0" w:rsidRDefault="00C03BF4" w:rsidP="00671FBD">
      <w:pPr>
        <w:pStyle w:val="NoSpacing"/>
        <w:rPr>
          <w:rFonts w:ascii="Calibri" w:hAnsi="Calibri" w:cs="Calibri"/>
          <w:sz w:val="24"/>
          <w:szCs w:val="24"/>
        </w:rPr>
      </w:pPr>
      <w:r>
        <w:rPr>
          <w:rFonts w:ascii="Calibri" w:hAnsi="Calibri" w:cs="Calibri"/>
          <w:sz w:val="24"/>
          <w:szCs w:val="24"/>
        </w:rPr>
        <w:t>AmeCare</w:t>
      </w:r>
      <w:r w:rsidR="00671FBD" w:rsidRPr="007610F0">
        <w:rPr>
          <w:rFonts w:ascii="Calibri" w:hAnsi="Calibri" w:cs="Calibri"/>
          <w:sz w:val="24"/>
          <w:szCs w:val="24"/>
        </w:rPr>
        <w:t xml:space="preserve"> will ensure workers delivering dysphagia supports have the required skills and knowledge as defined in the </w:t>
      </w:r>
      <w:r w:rsidR="00671FBD" w:rsidRPr="007610F0">
        <w:rPr>
          <w:rFonts w:ascii="Calibri" w:hAnsi="Calibri" w:cs="Calibri"/>
          <w:i/>
          <w:iCs/>
          <w:sz w:val="24"/>
          <w:szCs w:val="24"/>
        </w:rPr>
        <w:t>NDIS Practice Standards: High-Intensity Support Skills Descriptor</w:t>
      </w:r>
      <w:r w:rsidR="00671FBD" w:rsidRPr="007610F0">
        <w:rPr>
          <w:rFonts w:ascii="Calibri" w:eastAsia="Arial" w:hAnsi="Calibri" w:cs="Calibri"/>
          <w:color w:val="000000"/>
          <w:sz w:val="24"/>
          <w:szCs w:val="24"/>
        </w:rPr>
        <w:t>. New staff (within their defined scope of practice) will be required to perform these skills under the direct supervision of a competent practitioner.</w:t>
      </w:r>
    </w:p>
    <w:p w14:paraId="47755244" w14:textId="77777777" w:rsidR="00671FBD" w:rsidRPr="007610F0" w:rsidRDefault="00671FBD" w:rsidP="00671FBD">
      <w:pPr>
        <w:rPr>
          <w:rFonts w:ascii="Calibri" w:hAnsi="Calibri" w:cs="Calibri"/>
          <w:color w:val="000000" w:themeColor="text1"/>
        </w:rPr>
      </w:pPr>
    </w:p>
    <w:p w14:paraId="7AE1CAA6" w14:textId="77777777" w:rsidR="00671FBD" w:rsidRPr="007610F0" w:rsidRDefault="00671FBD" w:rsidP="003571BC">
      <w:pPr>
        <w:pStyle w:val="ListParagraph"/>
        <w:numPr>
          <w:ilvl w:val="0"/>
          <w:numId w:val="13"/>
        </w:numPr>
        <w:rPr>
          <w:rFonts w:ascii="Calibri" w:hAnsi="Calibri" w:cs="Calibri"/>
          <w:b/>
          <w:bCs/>
          <w:color w:val="000000" w:themeColor="text1"/>
        </w:rPr>
      </w:pPr>
      <w:r w:rsidRPr="007610F0">
        <w:rPr>
          <w:rFonts w:ascii="Calibri" w:hAnsi="Calibri" w:cs="Calibri"/>
          <w:b/>
          <w:bCs/>
          <w:color w:val="000000" w:themeColor="text1"/>
        </w:rPr>
        <w:t>DYSPHAGIA AND MEALTIME MANAGEMENT SUPPORT</w:t>
      </w:r>
    </w:p>
    <w:p w14:paraId="43283B3D" w14:textId="77777777" w:rsidR="00671FBD" w:rsidRPr="007610F0" w:rsidRDefault="00671FBD" w:rsidP="00671FBD">
      <w:pPr>
        <w:rPr>
          <w:rFonts w:ascii="Calibri" w:hAnsi="Calibri" w:cs="Calibri"/>
          <w:color w:val="000000" w:themeColor="text1"/>
        </w:rPr>
      </w:pPr>
    </w:p>
    <w:p w14:paraId="79757397" w14:textId="1C265E48" w:rsidR="00671FBD" w:rsidRPr="007610F0" w:rsidRDefault="00C03BF4" w:rsidP="00671FBD">
      <w:pPr>
        <w:rPr>
          <w:rFonts w:ascii="Calibri" w:hAnsi="Calibri" w:cs="Calibri"/>
          <w:color w:val="000000" w:themeColor="text1"/>
        </w:rPr>
      </w:pPr>
      <w:r>
        <w:rPr>
          <w:rFonts w:ascii="Calibri" w:hAnsi="Calibri" w:cs="Calibri"/>
          <w:color w:val="000000" w:themeColor="text1"/>
        </w:rPr>
        <w:t>AmeCare</w:t>
      </w:r>
      <w:r w:rsidR="00671FBD" w:rsidRPr="007610F0">
        <w:rPr>
          <w:rFonts w:ascii="Calibri" w:hAnsi="Calibri" w:cs="Calibri"/>
          <w:color w:val="000000" w:themeColor="text1"/>
        </w:rPr>
        <w:t xml:space="preserve"> will ensure that:</w:t>
      </w:r>
    </w:p>
    <w:p w14:paraId="29E05F4B" w14:textId="77777777" w:rsidR="00671FBD" w:rsidRPr="007610F0" w:rsidRDefault="00671FBD" w:rsidP="00671FBD">
      <w:pPr>
        <w:pStyle w:val="ListParagraph"/>
        <w:numPr>
          <w:ilvl w:val="1"/>
          <w:numId w:val="8"/>
        </w:numPr>
        <w:rPr>
          <w:rFonts w:ascii="Calibri" w:hAnsi="Calibri" w:cs="Calibri"/>
          <w:color w:val="000000" w:themeColor="text1"/>
        </w:rPr>
      </w:pPr>
      <w:r w:rsidRPr="007610F0">
        <w:rPr>
          <w:rFonts w:ascii="Calibri" w:hAnsi="Calibri" w:cs="Calibri"/>
          <w:color w:val="000000" w:themeColor="text1"/>
        </w:rPr>
        <w:lastRenderedPageBreak/>
        <w:t>Staff receive the necessary training and support to implement a mealtime management plan or other mealtime recommendations for swallowing safely and mealtime management.</w:t>
      </w:r>
    </w:p>
    <w:p w14:paraId="1FB48868" w14:textId="77777777" w:rsidR="00671FBD" w:rsidRPr="007610F0" w:rsidRDefault="00671FBD" w:rsidP="00671FBD">
      <w:pPr>
        <w:pStyle w:val="ListParagraph"/>
        <w:numPr>
          <w:ilvl w:val="1"/>
          <w:numId w:val="8"/>
        </w:numPr>
        <w:rPr>
          <w:rFonts w:ascii="Calibri" w:hAnsi="Calibri" w:cs="Calibri"/>
          <w:color w:val="000000" w:themeColor="text1"/>
        </w:rPr>
      </w:pPr>
      <w:r w:rsidRPr="007610F0">
        <w:rPr>
          <w:rFonts w:ascii="Calibri" w:hAnsi="Calibri" w:cs="Calibri"/>
          <w:color w:val="000000" w:themeColor="text1"/>
        </w:rPr>
        <w:t>Meals for participants with dysphagia, and medication taken orally, are prepared as directed, and mealtime supports and assistance are provided as recommended by health professionals.</w:t>
      </w:r>
    </w:p>
    <w:p w14:paraId="6BE1AE2F" w14:textId="77777777" w:rsidR="00671FBD" w:rsidRPr="007610F0" w:rsidRDefault="00671FBD" w:rsidP="00671FBD">
      <w:pPr>
        <w:pStyle w:val="ListParagraph"/>
        <w:numPr>
          <w:ilvl w:val="1"/>
          <w:numId w:val="8"/>
        </w:numPr>
        <w:rPr>
          <w:rFonts w:ascii="Calibri" w:hAnsi="Calibri" w:cs="Calibri"/>
          <w:color w:val="000000" w:themeColor="text1"/>
        </w:rPr>
      </w:pPr>
      <w:r w:rsidRPr="007610F0">
        <w:rPr>
          <w:rFonts w:ascii="Calibri" w:hAnsi="Calibri" w:cs="Calibri"/>
          <w:color w:val="000000" w:themeColor="text1"/>
        </w:rPr>
        <w:t>Trained staff are available to monitor people with dysphagia during mealtimes.</w:t>
      </w:r>
    </w:p>
    <w:p w14:paraId="4BE427F3" w14:textId="77777777" w:rsidR="00671FBD" w:rsidRPr="007610F0" w:rsidRDefault="00671FBD" w:rsidP="00671FBD">
      <w:pPr>
        <w:pStyle w:val="ListParagraph"/>
        <w:numPr>
          <w:ilvl w:val="1"/>
          <w:numId w:val="8"/>
        </w:numPr>
        <w:rPr>
          <w:rFonts w:ascii="Calibri" w:hAnsi="Calibri" w:cs="Calibri"/>
          <w:color w:val="000000" w:themeColor="text1"/>
        </w:rPr>
      </w:pPr>
      <w:r w:rsidRPr="007610F0">
        <w:rPr>
          <w:rFonts w:ascii="Calibri" w:hAnsi="Calibri" w:cs="Calibri"/>
          <w:color w:val="000000" w:themeColor="text1"/>
        </w:rPr>
        <w:t>Staff know how to respond if a participant starts to choke during mealtimes, including when they should call an ambulance.</w:t>
      </w:r>
    </w:p>
    <w:p w14:paraId="0ADD7E41" w14:textId="77777777" w:rsidR="00671FBD" w:rsidRPr="007610F0" w:rsidRDefault="00671FBD" w:rsidP="00671FBD">
      <w:pPr>
        <w:pStyle w:val="ListParagraph"/>
        <w:numPr>
          <w:ilvl w:val="1"/>
          <w:numId w:val="8"/>
        </w:numPr>
        <w:rPr>
          <w:rFonts w:ascii="Calibri" w:hAnsi="Calibri" w:cs="Calibri"/>
          <w:color w:val="000000" w:themeColor="text1"/>
        </w:rPr>
      </w:pPr>
      <w:r w:rsidRPr="007610F0">
        <w:rPr>
          <w:rFonts w:ascii="Calibri" w:hAnsi="Calibri" w:cs="Calibri"/>
          <w:color w:val="000000" w:themeColor="text1"/>
        </w:rPr>
        <w:t>Mealtime safety issues for people with dysphagia are regularly considered in staff meetings and addressed in day-to-day procedures, participants’ documentation, and plans for transition to the hospital.</w:t>
      </w:r>
    </w:p>
    <w:p w14:paraId="6E414972" w14:textId="77777777" w:rsidR="00671FBD" w:rsidRPr="007610F0" w:rsidRDefault="00671FBD" w:rsidP="00671FBD">
      <w:pPr>
        <w:rPr>
          <w:rFonts w:ascii="Calibri" w:hAnsi="Calibri" w:cs="Calibri"/>
          <w:color w:val="000000" w:themeColor="text1"/>
        </w:rPr>
      </w:pPr>
    </w:p>
    <w:p w14:paraId="59AB7F57" w14:textId="4BA83515"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 xml:space="preserve">When providing meal delivery and preparation support to participants with </w:t>
      </w:r>
      <w:r w:rsidR="00AC24C0">
        <w:rPr>
          <w:rFonts w:ascii="Calibri" w:hAnsi="Calibri" w:cs="Calibri"/>
          <w:color w:val="000000" w:themeColor="text1"/>
        </w:rPr>
        <w:t>dysphagia</w:t>
      </w:r>
      <w:r w:rsidRPr="007610F0">
        <w:rPr>
          <w:rFonts w:ascii="Calibri" w:hAnsi="Calibri" w:cs="Calibri"/>
          <w:color w:val="000000" w:themeColor="text1"/>
        </w:rPr>
        <w:t>, our staff must:</w:t>
      </w:r>
    </w:p>
    <w:p w14:paraId="23412039" w14:textId="77777777" w:rsidR="00671FBD" w:rsidRPr="007610F0" w:rsidRDefault="00671FBD" w:rsidP="00671FBD">
      <w:pPr>
        <w:pStyle w:val="ListParagraph"/>
        <w:numPr>
          <w:ilvl w:val="0"/>
          <w:numId w:val="9"/>
        </w:numPr>
        <w:rPr>
          <w:rFonts w:ascii="Calibri" w:hAnsi="Calibri" w:cs="Calibri"/>
          <w:color w:val="000000" w:themeColor="text1"/>
        </w:rPr>
      </w:pPr>
      <w:r w:rsidRPr="007610F0">
        <w:rPr>
          <w:rFonts w:ascii="Calibri" w:hAnsi="Calibri" w:cs="Calibri"/>
          <w:color w:val="000000" w:themeColor="text1"/>
        </w:rPr>
        <w:t>Understand and implement Mealtime Management Plans.</w:t>
      </w:r>
    </w:p>
    <w:p w14:paraId="147DE89A" w14:textId="77777777" w:rsidR="00671FBD" w:rsidRPr="007610F0" w:rsidRDefault="00671FBD" w:rsidP="00671FBD">
      <w:pPr>
        <w:pStyle w:val="ListParagraph"/>
        <w:numPr>
          <w:ilvl w:val="0"/>
          <w:numId w:val="9"/>
        </w:numPr>
        <w:rPr>
          <w:rFonts w:ascii="Calibri" w:hAnsi="Calibri" w:cs="Calibri"/>
          <w:color w:val="000000" w:themeColor="text1"/>
        </w:rPr>
      </w:pPr>
      <w:r w:rsidRPr="007610F0">
        <w:rPr>
          <w:rFonts w:ascii="Calibri" w:hAnsi="Calibri" w:cs="Calibri"/>
          <w:color w:val="000000" w:themeColor="text1"/>
        </w:rPr>
        <w:t>Follow all recommendations and food preparation procedures outlined in the plans.</w:t>
      </w:r>
    </w:p>
    <w:p w14:paraId="3D5110C5" w14:textId="77777777" w:rsidR="00671FBD" w:rsidRPr="007610F0" w:rsidRDefault="00671FBD" w:rsidP="00671FBD">
      <w:pPr>
        <w:pStyle w:val="ListParagraph"/>
        <w:numPr>
          <w:ilvl w:val="0"/>
          <w:numId w:val="9"/>
        </w:numPr>
        <w:rPr>
          <w:rFonts w:ascii="Calibri" w:hAnsi="Calibri" w:cs="Calibri"/>
          <w:color w:val="000000" w:themeColor="text1"/>
        </w:rPr>
      </w:pPr>
      <w:r w:rsidRPr="007610F0">
        <w:rPr>
          <w:rFonts w:ascii="Calibri" w:hAnsi="Calibri" w:cs="Calibri"/>
          <w:color w:val="000000" w:themeColor="text1"/>
        </w:rPr>
        <w:t>Monitor the participant to identify and respond to any potential risks or emergencies.</w:t>
      </w:r>
    </w:p>
    <w:p w14:paraId="69FD3193" w14:textId="77777777" w:rsidR="00671FBD" w:rsidRPr="007610F0" w:rsidRDefault="00671FBD" w:rsidP="00671FBD">
      <w:pPr>
        <w:pStyle w:val="ListParagraph"/>
        <w:numPr>
          <w:ilvl w:val="0"/>
          <w:numId w:val="9"/>
        </w:numPr>
        <w:rPr>
          <w:rFonts w:ascii="Calibri" w:hAnsi="Calibri" w:cs="Calibri"/>
          <w:color w:val="000000" w:themeColor="text1"/>
        </w:rPr>
      </w:pPr>
      <w:r w:rsidRPr="007610F0">
        <w:rPr>
          <w:rFonts w:ascii="Calibri" w:hAnsi="Calibri" w:cs="Calibri"/>
          <w:color w:val="000000" w:themeColor="text1"/>
        </w:rPr>
        <w:t>Provide assistance and support required to the participant during mealtimes according to their Mealtime Management Plan</w:t>
      </w:r>
    </w:p>
    <w:p w14:paraId="3163D6B4" w14:textId="77777777" w:rsidR="00671FBD" w:rsidRPr="007610F0" w:rsidRDefault="00671FBD" w:rsidP="00671FBD">
      <w:pPr>
        <w:pStyle w:val="ListParagraph"/>
        <w:numPr>
          <w:ilvl w:val="0"/>
          <w:numId w:val="9"/>
        </w:numPr>
        <w:rPr>
          <w:rFonts w:ascii="Calibri" w:hAnsi="Calibri" w:cs="Calibri"/>
          <w:color w:val="000000" w:themeColor="text1"/>
        </w:rPr>
      </w:pPr>
      <w:r w:rsidRPr="007610F0">
        <w:rPr>
          <w:rFonts w:ascii="Calibri" w:hAnsi="Calibri" w:cs="Calibri"/>
          <w:color w:val="000000" w:themeColor="text1"/>
        </w:rPr>
        <w:t>Take into consideration the participant’s preferences.</w:t>
      </w:r>
    </w:p>
    <w:p w14:paraId="5E308C5C" w14:textId="77777777" w:rsidR="00671FBD" w:rsidRPr="007610F0" w:rsidRDefault="00671FBD" w:rsidP="00671FBD">
      <w:pPr>
        <w:rPr>
          <w:rFonts w:ascii="Calibri" w:hAnsi="Calibri" w:cs="Calibri"/>
          <w:color w:val="000000" w:themeColor="text1"/>
        </w:rPr>
      </w:pPr>
    </w:p>
    <w:p w14:paraId="07857E84" w14:textId="77777777" w:rsidR="00671FBD" w:rsidRPr="007610F0" w:rsidRDefault="00671FBD" w:rsidP="00671FBD">
      <w:pPr>
        <w:rPr>
          <w:rFonts w:ascii="Calibri" w:hAnsi="Calibri" w:cs="Calibri"/>
        </w:rPr>
      </w:pPr>
      <w:r w:rsidRPr="007610F0">
        <w:rPr>
          <w:rFonts w:ascii="Calibri" w:hAnsi="Calibri" w:cs="Calibri"/>
        </w:rPr>
        <w:t>While providing mealtime management support, Staff will monitor any of the following signs or symptoms which require immediate medical review:</w:t>
      </w:r>
    </w:p>
    <w:p w14:paraId="2753404F"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coughing, choking, or gagging on food;</w:t>
      </w:r>
    </w:p>
    <w:p w14:paraId="3FD6CC93"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recurrent chest infections;</w:t>
      </w:r>
    </w:p>
    <w:p w14:paraId="2E72EDE2"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increased shortness of breath;</w:t>
      </w:r>
    </w:p>
    <w:p w14:paraId="0A1CBFB6"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sharp increase in temperature</w:t>
      </w:r>
    </w:p>
    <w:p w14:paraId="0BF35CF9"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refusal of food;</w:t>
      </w:r>
    </w:p>
    <w:p w14:paraId="1242643F"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sudden weight loss;</w:t>
      </w:r>
    </w:p>
    <w:p w14:paraId="180C89AC" w14:textId="77777777" w:rsidR="00671FBD" w:rsidRPr="007610F0" w:rsidRDefault="00671FBD" w:rsidP="00671FBD">
      <w:pPr>
        <w:pStyle w:val="ListParagraph"/>
        <w:numPr>
          <w:ilvl w:val="0"/>
          <w:numId w:val="5"/>
        </w:numPr>
        <w:rPr>
          <w:rFonts w:ascii="Calibri" w:hAnsi="Calibri" w:cs="Calibri"/>
        </w:rPr>
      </w:pPr>
      <w:r w:rsidRPr="007610F0">
        <w:rPr>
          <w:rFonts w:ascii="Calibri" w:hAnsi="Calibri" w:cs="Calibri"/>
        </w:rPr>
        <w:t>prolonged eating times (more than 45 minutes);</w:t>
      </w:r>
    </w:p>
    <w:p w14:paraId="340A5B95" w14:textId="77777777" w:rsidR="00671FBD" w:rsidRPr="007610F0" w:rsidRDefault="00671FBD" w:rsidP="00671FBD">
      <w:pPr>
        <w:pStyle w:val="ListParagraph"/>
        <w:numPr>
          <w:ilvl w:val="0"/>
          <w:numId w:val="5"/>
        </w:numPr>
        <w:rPr>
          <w:rFonts w:ascii="Calibri" w:hAnsi="Calibri" w:cs="Calibri"/>
          <w:color w:val="000000" w:themeColor="text1"/>
        </w:rPr>
      </w:pPr>
      <w:r w:rsidRPr="007610F0">
        <w:rPr>
          <w:rFonts w:ascii="Calibri" w:hAnsi="Calibri" w:cs="Calibri"/>
        </w:rPr>
        <w:t>any other sudden change to eating or swallowing skills.</w:t>
      </w:r>
    </w:p>
    <w:p w14:paraId="0C6843A4" w14:textId="77777777" w:rsidR="00671FBD" w:rsidRPr="007610F0" w:rsidRDefault="00671FBD" w:rsidP="00671FBD">
      <w:pPr>
        <w:pStyle w:val="NoSpacing"/>
        <w:rPr>
          <w:rFonts w:ascii="Calibri" w:hAnsi="Calibri" w:cs="Calibri"/>
          <w:sz w:val="24"/>
          <w:szCs w:val="24"/>
        </w:rPr>
      </w:pPr>
    </w:p>
    <w:p w14:paraId="16F79C42" w14:textId="77777777" w:rsidR="00671FBD" w:rsidRPr="007610F0" w:rsidRDefault="00671FBD" w:rsidP="00671FBD">
      <w:pPr>
        <w:pStyle w:val="NoSpacing"/>
        <w:rPr>
          <w:rFonts w:ascii="Calibri" w:hAnsi="Calibri" w:cs="Calibri"/>
          <w:b/>
          <w:bCs/>
          <w:sz w:val="24"/>
          <w:szCs w:val="24"/>
          <w:u w:val="single"/>
        </w:rPr>
      </w:pPr>
      <w:r w:rsidRPr="007610F0">
        <w:rPr>
          <w:rFonts w:ascii="Calibri" w:hAnsi="Calibri" w:cs="Calibri"/>
          <w:b/>
          <w:bCs/>
          <w:sz w:val="24"/>
          <w:szCs w:val="24"/>
          <w:u w:val="single"/>
        </w:rPr>
        <w:t xml:space="preserve">Risks associated with dysphagia </w:t>
      </w:r>
    </w:p>
    <w:p w14:paraId="343253DD" w14:textId="77777777" w:rsidR="00671FBD" w:rsidRPr="007610F0" w:rsidRDefault="00671FBD" w:rsidP="00671FBD">
      <w:pPr>
        <w:pStyle w:val="NoSpacing"/>
        <w:rPr>
          <w:rFonts w:ascii="Calibri" w:hAnsi="Calibri" w:cs="Calibri"/>
          <w:sz w:val="24"/>
          <w:szCs w:val="24"/>
        </w:rPr>
      </w:pPr>
    </w:p>
    <w:p w14:paraId="09C80E7E" w14:textId="77777777" w:rsidR="00671FBD" w:rsidRPr="007610F0" w:rsidRDefault="00671FBD" w:rsidP="00671FBD">
      <w:pPr>
        <w:pStyle w:val="NoSpacing"/>
        <w:rPr>
          <w:rFonts w:ascii="Calibri" w:hAnsi="Calibri" w:cs="Calibri"/>
          <w:sz w:val="24"/>
          <w:szCs w:val="24"/>
        </w:rPr>
      </w:pPr>
      <w:r w:rsidRPr="007610F0">
        <w:rPr>
          <w:rFonts w:ascii="Calibri" w:hAnsi="Calibri" w:cs="Calibri"/>
          <w:sz w:val="24"/>
          <w:szCs w:val="24"/>
        </w:rPr>
        <w:t>Because of the high rates of dysphagia in people with disability, they have an increased risk of respiratory problems or choking, as well as poor nutrition. Swallowing problems can allow food, drinks or saliva to get into the lungs rather than the stomach, which can cause aspiration pneumonia. Studies have found that aspiration pneumonia and choking were among the most common respiratory causes of death for people with disability in some states.</w:t>
      </w:r>
    </w:p>
    <w:p w14:paraId="5AE0BD02" w14:textId="77777777" w:rsidR="00671FBD" w:rsidRPr="007610F0" w:rsidRDefault="00671FBD" w:rsidP="00671FBD">
      <w:pPr>
        <w:pStyle w:val="NoSpacing"/>
        <w:rPr>
          <w:rFonts w:ascii="Calibri" w:hAnsi="Calibri" w:cs="Calibri"/>
          <w:sz w:val="24"/>
          <w:szCs w:val="24"/>
        </w:rPr>
      </w:pPr>
      <w:r w:rsidRPr="007610F0">
        <w:rPr>
          <w:rFonts w:ascii="Calibri" w:hAnsi="Calibri" w:cs="Calibri"/>
          <w:sz w:val="24"/>
          <w:szCs w:val="24"/>
        </w:rPr>
        <w:t xml:space="preserve"> </w:t>
      </w:r>
    </w:p>
    <w:p w14:paraId="7ABFC945" w14:textId="77777777" w:rsidR="00671FBD" w:rsidRPr="007610F0" w:rsidRDefault="00671FBD" w:rsidP="00671FBD">
      <w:pPr>
        <w:pStyle w:val="NoSpacing"/>
        <w:rPr>
          <w:rFonts w:ascii="Calibri" w:hAnsi="Calibri" w:cs="Calibri"/>
          <w:sz w:val="24"/>
          <w:szCs w:val="24"/>
        </w:rPr>
      </w:pPr>
      <w:r w:rsidRPr="007610F0">
        <w:rPr>
          <w:rFonts w:ascii="Calibri" w:hAnsi="Calibri" w:cs="Calibri"/>
          <w:sz w:val="24"/>
          <w:szCs w:val="24"/>
        </w:rPr>
        <w:t>The risk of accidental choking can be reduced by following expert advice from speech pathologists and other specialists. Early identification and management of swallowing problems can minimise risks of health complications.</w:t>
      </w:r>
    </w:p>
    <w:p w14:paraId="2A994A36" w14:textId="77777777" w:rsidR="00671FBD" w:rsidRPr="007610F0" w:rsidRDefault="00671FBD" w:rsidP="00671FBD">
      <w:pPr>
        <w:rPr>
          <w:rFonts w:ascii="Calibri" w:hAnsi="Calibri" w:cs="Calibri"/>
          <w:color w:val="000000" w:themeColor="text1"/>
        </w:rPr>
      </w:pPr>
    </w:p>
    <w:p w14:paraId="55C0D40E" w14:textId="77777777" w:rsidR="00671FBD" w:rsidRPr="007610F0" w:rsidRDefault="00671FBD" w:rsidP="00671FBD">
      <w:pPr>
        <w:rPr>
          <w:rFonts w:ascii="Calibri" w:hAnsi="Calibri" w:cs="Calibri"/>
          <w:b/>
          <w:bCs/>
          <w:color w:val="000000" w:themeColor="text1"/>
          <w:u w:val="single"/>
        </w:rPr>
      </w:pPr>
      <w:r w:rsidRPr="007610F0">
        <w:rPr>
          <w:rFonts w:ascii="Calibri" w:hAnsi="Calibri" w:cs="Calibri"/>
          <w:b/>
          <w:bCs/>
          <w:color w:val="000000" w:themeColor="text1"/>
          <w:u w:val="single"/>
        </w:rPr>
        <w:t>Review of medications</w:t>
      </w:r>
    </w:p>
    <w:p w14:paraId="61940024" w14:textId="77777777" w:rsidR="00671FBD" w:rsidRPr="007610F0" w:rsidRDefault="00671FBD" w:rsidP="00671FBD">
      <w:pPr>
        <w:rPr>
          <w:rFonts w:ascii="Calibri" w:hAnsi="Calibri" w:cs="Calibri"/>
          <w:color w:val="000000" w:themeColor="text1"/>
        </w:rPr>
      </w:pPr>
    </w:p>
    <w:p w14:paraId="05D643DE" w14:textId="77777777"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Staff will also support a participant with dysphagia to have their medications regularly reviewed by a GP, the prescribing medical practitioner, or a pharmacist to assess whether the medications may affect their swallowing.</w:t>
      </w:r>
    </w:p>
    <w:p w14:paraId="07F64683" w14:textId="77777777" w:rsidR="00671FBD" w:rsidRPr="007610F0" w:rsidRDefault="00671FBD" w:rsidP="00671FBD">
      <w:pPr>
        <w:rPr>
          <w:rFonts w:ascii="Calibri" w:hAnsi="Calibri" w:cs="Calibri"/>
          <w:color w:val="000000" w:themeColor="text1"/>
        </w:rPr>
      </w:pPr>
    </w:p>
    <w:p w14:paraId="0DFBBF2C" w14:textId="77777777"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The review can also determine if the medications are suitable when managing risks around swallowing. Several medications have impacts on swallowing, particularly medications for epilepsy or mental health conditions. Refer to the NDIS Commission’s Practice Alert: Medications associated with swallowing problems.</w:t>
      </w:r>
    </w:p>
    <w:p w14:paraId="0DE1BB93" w14:textId="77777777" w:rsidR="00671FBD" w:rsidRPr="007610F0" w:rsidRDefault="00671FBD" w:rsidP="00671FBD">
      <w:pPr>
        <w:pStyle w:val="NoSpacing"/>
        <w:rPr>
          <w:rFonts w:ascii="Calibri" w:hAnsi="Calibri" w:cs="Calibri"/>
          <w:sz w:val="24"/>
          <w:szCs w:val="24"/>
        </w:rPr>
      </w:pPr>
    </w:p>
    <w:p w14:paraId="27E5BFE9" w14:textId="77777777" w:rsidR="00671FBD" w:rsidRPr="007610F0" w:rsidRDefault="00671FBD" w:rsidP="003571BC">
      <w:pPr>
        <w:pStyle w:val="NoSpacing"/>
        <w:numPr>
          <w:ilvl w:val="0"/>
          <w:numId w:val="13"/>
        </w:numPr>
        <w:rPr>
          <w:rFonts w:ascii="Calibri" w:hAnsi="Calibri" w:cs="Calibri"/>
          <w:b/>
          <w:bCs/>
          <w:sz w:val="24"/>
          <w:szCs w:val="24"/>
        </w:rPr>
      </w:pPr>
      <w:r w:rsidRPr="007610F0">
        <w:rPr>
          <w:rFonts w:ascii="Calibri" w:hAnsi="Calibri" w:cs="Calibri"/>
          <w:b/>
          <w:bCs/>
          <w:sz w:val="24"/>
          <w:szCs w:val="24"/>
        </w:rPr>
        <w:t>ROLES AND RESPONSIBILITIES</w:t>
      </w:r>
    </w:p>
    <w:p w14:paraId="331A5B30" w14:textId="77777777" w:rsidR="00671FBD" w:rsidRPr="007610F0" w:rsidRDefault="00671FBD" w:rsidP="00671FBD">
      <w:pPr>
        <w:pStyle w:val="NoSpacing"/>
        <w:rPr>
          <w:rFonts w:ascii="Calibri" w:hAnsi="Calibri" w:cs="Calibri"/>
          <w:sz w:val="24"/>
          <w:szCs w:val="24"/>
        </w:rPr>
      </w:pPr>
    </w:p>
    <w:p w14:paraId="152903CD" w14:textId="77777777" w:rsidR="00671FBD" w:rsidRPr="007610F0" w:rsidRDefault="00671FBD" w:rsidP="00671FBD">
      <w:pPr>
        <w:rPr>
          <w:rFonts w:ascii="Calibri" w:hAnsi="Calibri" w:cs="Calibri"/>
          <w:b/>
          <w:bCs/>
          <w:color w:val="000000" w:themeColor="text1"/>
          <w:u w:val="single"/>
        </w:rPr>
      </w:pPr>
      <w:r w:rsidRPr="007610F0">
        <w:rPr>
          <w:rFonts w:ascii="Calibri" w:hAnsi="Calibri" w:cs="Calibri"/>
          <w:b/>
          <w:bCs/>
          <w:color w:val="000000" w:themeColor="text1"/>
          <w:u w:val="single"/>
        </w:rPr>
        <w:t>High-intensity support workers</w:t>
      </w:r>
    </w:p>
    <w:p w14:paraId="61838E43" w14:textId="77777777" w:rsidR="00671FBD" w:rsidRPr="007610F0" w:rsidRDefault="00671FBD" w:rsidP="00671FBD">
      <w:pPr>
        <w:pStyle w:val="NoSpacing"/>
        <w:rPr>
          <w:rFonts w:ascii="Calibri" w:hAnsi="Calibri" w:cs="Calibri"/>
          <w:color w:val="000000" w:themeColor="text1"/>
          <w:sz w:val="24"/>
          <w:szCs w:val="24"/>
        </w:rPr>
      </w:pPr>
    </w:p>
    <w:p w14:paraId="0EF5826D" w14:textId="77777777" w:rsidR="00671FBD" w:rsidRPr="007610F0" w:rsidRDefault="00671FBD" w:rsidP="00671FBD">
      <w:pPr>
        <w:pStyle w:val="NoSpacing"/>
        <w:rPr>
          <w:rFonts w:ascii="Calibri" w:hAnsi="Calibri" w:cs="Calibri"/>
          <w:color w:val="000000" w:themeColor="text1"/>
          <w:sz w:val="24"/>
          <w:szCs w:val="24"/>
        </w:rPr>
      </w:pPr>
      <w:r w:rsidRPr="007610F0">
        <w:rPr>
          <w:rFonts w:ascii="Calibri" w:hAnsi="Calibri" w:cs="Calibri"/>
          <w:color w:val="000000" w:themeColor="text1"/>
          <w:sz w:val="24"/>
          <w:szCs w:val="24"/>
        </w:rPr>
        <w:t>All staff required to deliver dysphagia support to participants are responsible for the following:</w:t>
      </w:r>
    </w:p>
    <w:p w14:paraId="7B993A27"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Understanding each support plan, confirming it is the correct and current plan for the participant, and checking the participant’s specific support requirements for example, food or fluid needs, preparation techniques, safe feeding strategies and feeding equipment. </w:t>
      </w:r>
    </w:p>
    <w:p w14:paraId="4058F0F7"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with the participant on their expectations, capacity and preferences for being involved in the delivery of support. </w:t>
      </w:r>
    </w:p>
    <w:p w14:paraId="2F2104E1"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with the participant on their preferences for communication, including the use of devices and/or methods. </w:t>
      </w:r>
    </w:p>
    <w:p w14:paraId="20C4FAB7"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Communicating with the participant using participant-specific communication strategies, communication aids, devices, or resources, including resources in the participant’s preferred language. </w:t>
      </w:r>
    </w:p>
    <w:p w14:paraId="3FD30331"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to explore ways to enjoy mealtime and feeding, for example, timing, frequency, choice of environment and social company. </w:t>
      </w:r>
    </w:p>
    <w:p w14:paraId="1D2E37EF"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Following hygiene and infection control procedures and safe food handling</w:t>
      </w:r>
    </w:p>
    <w:p w14:paraId="11248A18"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that required equipment and consumables are available and ready for use. </w:t>
      </w:r>
    </w:p>
    <w:p w14:paraId="41D26C06"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with the participant for any specific factors or adjustments needed at the time support is provided. </w:t>
      </w:r>
    </w:p>
    <w:p w14:paraId="4086E996"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with menu and meal planning. </w:t>
      </w:r>
    </w:p>
    <w:p w14:paraId="12BBFD4E"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Delivering support in ways that are least intrusive or restrictive and that fit into the participant’s daily routines and preferences. </w:t>
      </w:r>
    </w:p>
    <w:p w14:paraId="50F15CB2"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to position themselves for feeding and checking they are ready for their meal. </w:t>
      </w:r>
    </w:p>
    <w:p w14:paraId="567DFDD1"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Preparing and providing food and fluids of the required texture and testing the prepared food texture. </w:t>
      </w:r>
    </w:p>
    <w:p w14:paraId="3A7F1D02"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to enjoy their meal safely, using techniques such as the use of feeding equipment and assistive technologies or other strategies for safe eating documented in the support plan, and providing reminders about safe rate of eating or a safe amount of food in each mouthful if required. </w:t>
      </w:r>
    </w:p>
    <w:p w14:paraId="3988A6A6"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lastRenderedPageBreak/>
        <w:t xml:space="preserve">Identifying and immediately informing an appropriate health practitioner of risk indicators such as swallowing or breathing difficulties. </w:t>
      </w:r>
    </w:p>
    <w:p w14:paraId="4A6E0EBD"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with oral hygiene consistent with the support plan. </w:t>
      </w:r>
    </w:p>
    <w:p w14:paraId="7B3839BB"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Monitoring and recording information required by the support plan. </w:t>
      </w:r>
    </w:p>
    <w:p w14:paraId="370BA94E"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Working collaboratively with others to ensure continuity and effective delivery of support. </w:t>
      </w:r>
    </w:p>
    <w:p w14:paraId="556ADE3D"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Actively involving the participant in their support, as outlined in their support plan and to the extent they choose. </w:t>
      </w:r>
    </w:p>
    <w:p w14:paraId="7FDCC03E"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with the participant to discuss any changes needed to the dysphagia support they are receiving. </w:t>
      </w:r>
    </w:p>
    <w:p w14:paraId="52C814EA"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Checking in with the participant to see if they enjoyed their meal. </w:t>
      </w:r>
    </w:p>
    <w:p w14:paraId="60D741BA"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Identifying, documenting and reporting information where a support plan is not meeting a participant’s needs. </w:t>
      </w:r>
    </w:p>
    <w:p w14:paraId="3D016BEA"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 xml:space="preserve">Supporting the participant to provide feedback and request changes to their support plan as required. </w:t>
      </w:r>
    </w:p>
    <w:p w14:paraId="7A95C6B2"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Providing supports and services in a safe and competent manner with care and skill.</w:t>
      </w:r>
    </w:p>
    <w:p w14:paraId="5EF4A0EF"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Meeting the nutritional and hydration needs of the participants according to their support plans.</w:t>
      </w:r>
    </w:p>
    <w:p w14:paraId="69CEDDD8"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Promptly taking steps to raise and act on concerns about matters that might have an impact on the quality and safety of supports provided to participants.</w:t>
      </w:r>
    </w:p>
    <w:p w14:paraId="40218C53"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Adhering to this policy and procedure and all protocols and recommendations to provide safe mealtime support.</w:t>
      </w:r>
    </w:p>
    <w:p w14:paraId="6211125C"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Ensuring participants are provided with a safe environment during mealtimes.</w:t>
      </w:r>
    </w:p>
    <w:p w14:paraId="43FA34D4"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Implementing behaviour support recommendations for mealtime support.</w:t>
      </w:r>
    </w:p>
    <w:p w14:paraId="70C987F2"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Monitoring participants who may be at risk of dysphagia and following the recommended actions to reduce the risk of aspiration and choking.</w:t>
      </w:r>
    </w:p>
    <w:p w14:paraId="7E71546F" w14:textId="77777777" w:rsidR="00671FBD" w:rsidRPr="007610F0"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Reporting all choking or other mealtime incidents using the incident reporting system.</w:t>
      </w:r>
    </w:p>
    <w:p w14:paraId="5CC11A89" w14:textId="77777777" w:rsidR="00671FBD" w:rsidRDefault="00671FBD" w:rsidP="00671FBD">
      <w:pPr>
        <w:pStyle w:val="NoSpacing"/>
        <w:numPr>
          <w:ilvl w:val="0"/>
          <w:numId w:val="10"/>
        </w:numPr>
        <w:rPr>
          <w:rFonts w:ascii="Calibri" w:hAnsi="Calibri" w:cs="Calibri"/>
          <w:color w:val="000000" w:themeColor="text1"/>
          <w:sz w:val="24"/>
          <w:szCs w:val="24"/>
        </w:rPr>
      </w:pPr>
      <w:r w:rsidRPr="007610F0">
        <w:rPr>
          <w:rFonts w:ascii="Calibri" w:hAnsi="Calibri" w:cs="Calibri"/>
          <w:color w:val="000000" w:themeColor="text1"/>
          <w:sz w:val="24"/>
          <w:szCs w:val="24"/>
        </w:rPr>
        <w:t>Supporting participants to seek regular and timely reviews of their health status by an appropriately qualified health practitioner.</w:t>
      </w:r>
    </w:p>
    <w:p w14:paraId="41BA0723" w14:textId="77777777" w:rsidR="00252677" w:rsidRDefault="00252677" w:rsidP="00252677">
      <w:pPr>
        <w:pStyle w:val="NormalWeb"/>
        <w:spacing w:line="300" w:lineRule="atLeast"/>
        <w:ind w:left="720"/>
        <w:rPr>
          <w:rFonts w:asciiTheme="minorHAnsi" w:hAnsiTheme="minorHAnsi" w:cstheme="minorHAnsi"/>
        </w:rPr>
      </w:pPr>
      <w:r w:rsidRPr="00252677">
        <w:rPr>
          <w:rFonts w:asciiTheme="minorHAnsi" w:hAnsiTheme="minorHAnsi" w:cstheme="minorHAnsi"/>
        </w:rPr>
        <w:t>The distinction between High-Intensity Support Workers and Support Workers is that</w:t>
      </w:r>
      <w:r>
        <w:rPr>
          <w:rFonts w:asciiTheme="minorHAnsi" w:hAnsiTheme="minorHAnsi" w:cstheme="minorHAnsi"/>
        </w:rPr>
        <w:t>:</w:t>
      </w:r>
    </w:p>
    <w:p w14:paraId="7743A566" w14:textId="77777777" w:rsidR="00252677" w:rsidRDefault="00252677" w:rsidP="00252677">
      <w:pPr>
        <w:pStyle w:val="NormalWeb"/>
        <w:numPr>
          <w:ilvl w:val="0"/>
          <w:numId w:val="14"/>
        </w:numPr>
        <w:spacing w:line="300" w:lineRule="atLeast"/>
        <w:rPr>
          <w:rFonts w:asciiTheme="minorHAnsi" w:hAnsiTheme="minorHAnsi" w:cstheme="minorHAnsi"/>
        </w:rPr>
      </w:pPr>
      <w:r w:rsidRPr="00252677">
        <w:rPr>
          <w:rFonts w:asciiTheme="minorHAnsi" w:hAnsiTheme="minorHAnsi" w:cstheme="minorHAnsi"/>
        </w:rPr>
        <w:t>High-Intensity Support Workers lead the delivery of dysphagia management, including assessment, monitoring, and review of support plans, as well as preparing specialized food/fluids, using equipment, implementing behavior support recommendations, communicating directly with participants, identifying and reporting risks, and supporting ongoing feedback and plan review.</w:t>
      </w:r>
    </w:p>
    <w:p w14:paraId="198571D7" w14:textId="73AF86F1" w:rsidR="00252677" w:rsidRPr="00252677" w:rsidRDefault="00252677" w:rsidP="00252677">
      <w:pPr>
        <w:pStyle w:val="NormalWeb"/>
        <w:numPr>
          <w:ilvl w:val="0"/>
          <w:numId w:val="14"/>
        </w:numPr>
        <w:spacing w:line="300" w:lineRule="atLeast"/>
        <w:rPr>
          <w:rFonts w:asciiTheme="minorHAnsi" w:hAnsiTheme="minorHAnsi" w:cstheme="minorHAnsi"/>
        </w:rPr>
      </w:pPr>
      <w:r w:rsidRPr="00252677">
        <w:rPr>
          <w:rFonts w:asciiTheme="minorHAnsi" w:hAnsiTheme="minorHAnsi" w:cstheme="minorHAnsi"/>
        </w:rPr>
        <w:t xml:space="preserve"> In contrast, Support Workers assist with mealtime preparation and delivery according to the support plan, report changes or issues to supervisors or health practitioners, participate in required training, perform delegated (non-clinical) tasks, and ensure compliance with policies and procedures.</w:t>
      </w:r>
    </w:p>
    <w:p w14:paraId="7723EF7B" w14:textId="77777777" w:rsidR="00671FBD" w:rsidRPr="007610F0" w:rsidRDefault="00671FBD" w:rsidP="00671FBD">
      <w:pPr>
        <w:pStyle w:val="NoSpacing"/>
        <w:rPr>
          <w:rFonts w:ascii="Calibri" w:hAnsi="Calibri" w:cs="Calibri"/>
          <w:sz w:val="24"/>
          <w:szCs w:val="24"/>
        </w:rPr>
      </w:pPr>
    </w:p>
    <w:p w14:paraId="38A7293C" w14:textId="77777777" w:rsidR="00671FBD" w:rsidRPr="007610F0" w:rsidRDefault="00671FBD" w:rsidP="00671FBD">
      <w:pPr>
        <w:pStyle w:val="NoSpacing"/>
        <w:rPr>
          <w:rFonts w:ascii="Calibri" w:hAnsi="Calibri" w:cs="Calibri"/>
          <w:b/>
          <w:bCs/>
          <w:sz w:val="24"/>
          <w:szCs w:val="24"/>
          <w:u w:val="single"/>
        </w:rPr>
      </w:pPr>
      <w:r w:rsidRPr="007610F0">
        <w:rPr>
          <w:rFonts w:ascii="Calibri" w:hAnsi="Calibri" w:cs="Calibri"/>
          <w:b/>
          <w:bCs/>
          <w:sz w:val="24"/>
          <w:szCs w:val="24"/>
          <w:u w:val="single"/>
        </w:rPr>
        <w:lastRenderedPageBreak/>
        <w:t>Support workers</w:t>
      </w:r>
    </w:p>
    <w:p w14:paraId="7FE5BDD5" w14:textId="77777777" w:rsidR="00671FBD" w:rsidRPr="007610F0" w:rsidRDefault="00671FBD" w:rsidP="00671FBD">
      <w:pPr>
        <w:pStyle w:val="NoSpacing"/>
        <w:rPr>
          <w:rFonts w:ascii="Calibri" w:hAnsi="Calibri" w:cs="Calibri"/>
          <w:sz w:val="24"/>
          <w:szCs w:val="24"/>
        </w:rPr>
      </w:pPr>
    </w:p>
    <w:p w14:paraId="2BB088D2" w14:textId="039557EB" w:rsidR="00671FBD" w:rsidRPr="007610F0" w:rsidRDefault="00C03BF4" w:rsidP="00671FBD">
      <w:pPr>
        <w:pStyle w:val="NoSpacing"/>
        <w:rPr>
          <w:rFonts w:ascii="Calibri" w:hAnsi="Calibri" w:cs="Calibri"/>
          <w:sz w:val="24"/>
          <w:szCs w:val="24"/>
        </w:rPr>
      </w:pPr>
      <w:r>
        <w:rPr>
          <w:rFonts w:ascii="Calibri" w:hAnsi="Calibri" w:cs="Calibri"/>
          <w:sz w:val="24"/>
          <w:szCs w:val="24"/>
        </w:rPr>
        <w:t>AmeCare</w:t>
      </w:r>
      <w:r w:rsidR="00671FBD" w:rsidRPr="007610F0">
        <w:rPr>
          <w:rFonts w:ascii="Calibri" w:hAnsi="Calibri" w:cs="Calibri"/>
          <w:sz w:val="24"/>
          <w:szCs w:val="24"/>
        </w:rPr>
        <w:t>’s support workers are responsible for:</w:t>
      </w:r>
    </w:p>
    <w:p w14:paraId="2E7D9E42" w14:textId="77777777"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Following the mealtime preparation and delivery recommendations and instructions outlined in the participants’ support plans.</w:t>
      </w:r>
    </w:p>
    <w:p w14:paraId="242D05C5" w14:textId="77777777"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 xml:space="preserve">Reporting to their </w:t>
      </w:r>
      <w:r w:rsidRPr="007610F0">
        <w:rPr>
          <w:rFonts w:ascii="Calibri" w:hAnsi="Calibri" w:cs="Calibri"/>
          <w:color w:val="000000" w:themeColor="text1"/>
          <w:sz w:val="24"/>
          <w:szCs w:val="24"/>
        </w:rPr>
        <w:t xml:space="preserve">supervising appropriately qualified health practitioner or immediate </w:t>
      </w:r>
      <w:r w:rsidRPr="007610F0">
        <w:rPr>
          <w:rFonts w:ascii="Calibri" w:hAnsi="Calibri" w:cs="Calibri"/>
          <w:sz w:val="24"/>
          <w:szCs w:val="24"/>
        </w:rPr>
        <w:t>supervisor any changes or variations.</w:t>
      </w:r>
    </w:p>
    <w:p w14:paraId="6E432E74" w14:textId="77777777"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Reporting any issues arising from the delivery of meals and any gaps in their ability to deliver the required service.</w:t>
      </w:r>
    </w:p>
    <w:p w14:paraId="225A1AD1" w14:textId="77777777"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Taking part in training delivered by qualified health practitioners.</w:t>
      </w:r>
    </w:p>
    <w:p w14:paraId="75C3955F" w14:textId="77777777"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 xml:space="preserve">Performing any task on the plan, excluding those that must be performed by a qualified health practitioner. </w:t>
      </w:r>
    </w:p>
    <w:p w14:paraId="6B46485B" w14:textId="11A2B4F5" w:rsidR="00671FBD" w:rsidRPr="007610F0" w:rsidRDefault="00671FBD" w:rsidP="00671FBD">
      <w:pPr>
        <w:pStyle w:val="NoSpacing"/>
        <w:numPr>
          <w:ilvl w:val="0"/>
          <w:numId w:val="12"/>
        </w:numPr>
        <w:rPr>
          <w:rFonts w:ascii="Calibri" w:hAnsi="Calibri" w:cs="Calibri"/>
          <w:sz w:val="24"/>
          <w:szCs w:val="24"/>
        </w:rPr>
      </w:pPr>
      <w:r w:rsidRPr="007610F0">
        <w:rPr>
          <w:rFonts w:ascii="Calibri" w:hAnsi="Calibri" w:cs="Calibri"/>
          <w:sz w:val="24"/>
          <w:szCs w:val="24"/>
        </w:rPr>
        <w:t xml:space="preserve">Ensuring compliance with this policy and procedure as well as </w:t>
      </w:r>
      <w:r w:rsidR="00C03BF4">
        <w:rPr>
          <w:rFonts w:ascii="Calibri" w:hAnsi="Calibri" w:cs="Calibri"/>
          <w:sz w:val="24"/>
          <w:szCs w:val="24"/>
        </w:rPr>
        <w:t>AmeCare</w:t>
      </w:r>
      <w:r w:rsidRPr="007610F0">
        <w:rPr>
          <w:rFonts w:ascii="Calibri" w:hAnsi="Calibri" w:cs="Calibri"/>
          <w:sz w:val="24"/>
          <w:szCs w:val="24"/>
        </w:rPr>
        <w:t xml:space="preserve">’s </w:t>
      </w:r>
      <w:r w:rsidRPr="007610F0">
        <w:rPr>
          <w:rFonts w:ascii="Calibri" w:hAnsi="Calibri" w:cs="Calibri"/>
          <w:i/>
          <w:iCs/>
          <w:sz w:val="24"/>
          <w:szCs w:val="24"/>
        </w:rPr>
        <w:t xml:space="preserve">Mealtime Management Policy and </w:t>
      </w:r>
      <w:r w:rsidRPr="007610F0">
        <w:rPr>
          <w:rFonts w:ascii="Calibri" w:hAnsi="Calibri" w:cs="Calibri"/>
          <w:i/>
          <w:iCs/>
          <w:color w:val="000000" w:themeColor="text1"/>
          <w:sz w:val="24"/>
          <w:szCs w:val="24"/>
        </w:rPr>
        <w:t>Procedure and Procedure</w:t>
      </w:r>
      <w:r w:rsidRPr="007610F0">
        <w:rPr>
          <w:rFonts w:ascii="Calibri" w:hAnsi="Calibri" w:cs="Calibri"/>
          <w:color w:val="000000" w:themeColor="text1"/>
          <w:sz w:val="24"/>
          <w:szCs w:val="24"/>
        </w:rPr>
        <w:t xml:space="preserve"> and </w:t>
      </w:r>
      <w:r w:rsidRPr="007610F0">
        <w:rPr>
          <w:rFonts w:ascii="Calibri" w:hAnsi="Calibri" w:cs="Calibri"/>
          <w:i/>
          <w:iCs/>
          <w:color w:val="000000" w:themeColor="text1"/>
          <w:sz w:val="24"/>
          <w:szCs w:val="24"/>
        </w:rPr>
        <w:t>Medication Management Policy and Procedure</w:t>
      </w:r>
      <w:r w:rsidRPr="007610F0">
        <w:rPr>
          <w:rFonts w:ascii="Calibri" w:hAnsi="Calibri" w:cs="Calibri"/>
          <w:color w:val="000000" w:themeColor="text1"/>
          <w:sz w:val="24"/>
          <w:szCs w:val="24"/>
        </w:rPr>
        <w:t>.</w:t>
      </w:r>
    </w:p>
    <w:p w14:paraId="0252CC2A" w14:textId="77777777" w:rsidR="00671FBD" w:rsidRPr="007610F0" w:rsidRDefault="00671FBD" w:rsidP="00671FBD">
      <w:pPr>
        <w:pStyle w:val="NoSpacing"/>
        <w:rPr>
          <w:rFonts w:ascii="Calibri" w:hAnsi="Calibri" w:cs="Calibri"/>
          <w:color w:val="000000" w:themeColor="text1"/>
          <w:sz w:val="24"/>
          <w:szCs w:val="24"/>
        </w:rPr>
      </w:pPr>
    </w:p>
    <w:p w14:paraId="5AD1BA87" w14:textId="12AA4EF7" w:rsidR="00964C1E" w:rsidRDefault="00964C1E" w:rsidP="00964C1E">
      <w:pPr>
        <w:pStyle w:val="NoSpacing"/>
        <w:rPr>
          <w:rFonts w:ascii="Calibri" w:hAnsi="Calibri" w:cs="Calibri"/>
          <w:b/>
          <w:bCs/>
          <w:color w:val="000000" w:themeColor="text1"/>
          <w:sz w:val="24"/>
          <w:szCs w:val="24"/>
          <w:u w:val="single"/>
        </w:rPr>
      </w:pPr>
      <w:r w:rsidRPr="00964C1E">
        <w:rPr>
          <w:rFonts w:ascii="Calibri" w:hAnsi="Calibri" w:cs="Calibri"/>
          <w:b/>
          <w:bCs/>
          <w:color w:val="000000" w:themeColor="text1"/>
          <w:sz w:val="24"/>
          <w:szCs w:val="24"/>
          <w:u w:val="single"/>
        </w:rPr>
        <w:t>Chef/Cook Responsibilities</w:t>
      </w:r>
    </w:p>
    <w:p w14:paraId="0B3BE910" w14:textId="77777777" w:rsidR="00964C1E" w:rsidRPr="00964C1E" w:rsidRDefault="00964C1E" w:rsidP="00964C1E">
      <w:pPr>
        <w:pStyle w:val="NoSpacing"/>
        <w:rPr>
          <w:rFonts w:ascii="Calibri" w:hAnsi="Calibri" w:cs="Calibri"/>
          <w:color w:val="000000" w:themeColor="text1"/>
          <w:sz w:val="24"/>
          <w:szCs w:val="24"/>
          <w:u w:val="single"/>
        </w:rPr>
      </w:pPr>
    </w:p>
    <w:p w14:paraId="3AEDBC03" w14:textId="1468C782" w:rsidR="00964C1E" w:rsidRPr="00964C1E" w:rsidRDefault="00964C1E" w:rsidP="00964C1E">
      <w:pPr>
        <w:pStyle w:val="NoSpacing"/>
        <w:numPr>
          <w:ilvl w:val="0"/>
          <w:numId w:val="15"/>
        </w:numPr>
        <w:rPr>
          <w:rFonts w:ascii="Calibri" w:hAnsi="Calibri" w:cs="Calibri"/>
          <w:color w:val="000000" w:themeColor="text1"/>
          <w:sz w:val="24"/>
          <w:szCs w:val="24"/>
        </w:rPr>
      </w:pPr>
      <w:r w:rsidRPr="00964C1E">
        <w:rPr>
          <w:rFonts w:ascii="Calibri" w:hAnsi="Calibri" w:cs="Calibri"/>
          <w:color w:val="000000" w:themeColor="text1"/>
          <w:sz w:val="24"/>
          <w:szCs w:val="24"/>
        </w:rPr>
        <w:t>Ensure</w:t>
      </w:r>
      <w:r>
        <w:rPr>
          <w:rFonts w:ascii="Calibri" w:hAnsi="Calibri" w:cs="Calibri"/>
          <w:color w:val="000000" w:themeColor="text1"/>
          <w:sz w:val="24"/>
          <w:szCs w:val="24"/>
        </w:rPr>
        <w:t>s</w:t>
      </w:r>
      <w:r w:rsidRPr="00964C1E">
        <w:rPr>
          <w:rFonts w:ascii="Calibri" w:hAnsi="Calibri" w:cs="Calibri"/>
          <w:color w:val="000000" w:themeColor="text1"/>
          <w:sz w:val="24"/>
          <w:szCs w:val="24"/>
        </w:rPr>
        <w:t xml:space="preserve"> all meals are prepared according to the participant’s mealtime management plan and texture-modified diet requirements.</w:t>
      </w:r>
    </w:p>
    <w:p w14:paraId="4D52994E" w14:textId="12BA7EA7" w:rsidR="00964C1E" w:rsidRPr="00964C1E" w:rsidRDefault="00964C1E" w:rsidP="00964C1E">
      <w:pPr>
        <w:pStyle w:val="NoSpacing"/>
        <w:numPr>
          <w:ilvl w:val="0"/>
          <w:numId w:val="15"/>
        </w:numPr>
        <w:rPr>
          <w:rFonts w:ascii="Calibri" w:hAnsi="Calibri" w:cs="Calibri"/>
          <w:color w:val="000000" w:themeColor="text1"/>
          <w:sz w:val="24"/>
          <w:szCs w:val="24"/>
        </w:rPr>
      </w:pPr>
      <w:r w:rsidRPr="00964C1E">
        <w:rPr>
          <w:rFonts w:ascii="Calibri" w:hAnsi="Calibri" w:cs="Calibri"/>
          <w:color w:val="000000" w:themeColor="text1"/>
          <w:sz w:val="24"/>
          <w:szCs w:val="24"/>
        </w:rPr>
        <w:t>Follow</w:t>
      </w:r>
      <w:r>
        <w:rPr>
          <w:rFonts w:ascii="Calibri" w:hAnsi="Calibri" w:cs="Calibri"/>
          <w:color w:val="000000" w:themeColor="text1"/>
          <w:sz w:val="24"/>
          <w:szCs w:val="24"/>
        </w:rPr>
        <w:t>s</w:t>
      </w:r>
      <w:r w:rsidRPr="00964C1E">
        <w:rPr>
          <w:rFonts w:ascii="Calibri" w:hAnsi="Calibri" w:cs="Calibri"/>
          <w:color w:val="000000" w:themeColor="text1"/>
          <w:sz w:val="24"/>
          <w:szCs w:val="24"/>
        </w:rPr>
        <w:t xml:space="preserve"> food safety and hygiene protocols, including safe storage, handling, and preparation of ingredients.</w:t>
      </w:r>
    </w:p>
    <w:p w14:paraId="74D0137C" w14:textId="17997788" w:rsidR="00964C1E" w:rsidRPr="00964C1E" w:rsidRDefault="00964C1E" w:rsidP="00964C1E">
      <w:pPr>
        <w:pStyle w:val="NoSpacing"/>
        <w:numPr>
          <w:ilvl w:val="0"/>
          <w:numId w:val="15"/>
        </w:numPr>
        <w:rPr>
          <w:rFonts w:ascii="Calibri" w:hAnsi="Calibri" w:cs="Calibri"/>
          <w:color w:val="000000" w:themeColor="text1"/>
          <w:sz w:val="24"/>
          <w:szCs w:val="24"/>
        </w:rPr>
      </w:pPr>
      <w:r w:rsidRPr="00964C1E">
        <w:rPr>
          <w:rFonts w:ascii="Calibri" w:hAnsi="Calibri" w:cs="Calibri"/>
          <w:color w:val="000000" w:themeColor="text1"/>
          <w:sz w:val="24"/>
          <w:szCs w:val="24"/>
        </w:rPr>
        <w:t>Attend</w:t>
      </w:r>
      <w:r>
        <w:rPr>
          <w:rFonts w:ascii="Calibri" w:hAnsi="Calibri" w:cs="Calibri"/>
          <w:color w:val="000000" w:themeColor="text1"/>
          <w:sz w:val="24"/>
          <w:szCs w:val="24"/>
        </w:rPr>
        <w:t>s</w:t>
      </w:r>
      <w:r w:rsidRPr="00964C1E">
        <w:rPr>
          <w:rFonts w:ascii="Calibri" w:hAnsi="Calibri" w:cs="Calibri"/>
          <w:color w:val="000000" w:themeColor="text1"/>
          <w:sz w:val="24"/>
          <w:szCs w:val="24"/>
        </w:rPr>
        <w:t xml:space="preserve"> training on dysphagia management and safe food preparation for participants with swallowing difficulties.</w:t>
      </w:r>
    </w:p>
    <w:p w14:paraId="6D886731" w14:textId="758B4BFC" w:rsidR="00964C1E" w:rsidRPr="00964C1E" w:rsidRDefault="00964C1E" w:rsidP="00964C1E">
      <w:pPr>
        <w:pStyle w:val="NoSpacing"/>
        <w:numPr>
          <w:ilvl w:val="0"/>
          <w:numId w:val="15"/>
        </w:numPr>
        <w:rPr>
          <w:rFonts w:ascii="Calibri" w:hAnsi="Calibri" w:cs="Calibri"/>
          <w:color w:val="000000" w:themeColor="text1"/>
          <w:sz w:val="24"/>
          <w:szCs w:val="24"/>
        </w:rPr>
      </w:pPr>
      <w:r w:rsidRPr="00964C1E">
        <w:rPr>
          <w:rFonts w:ascii="Calibri" w:hAnsi="Calibri" w:cs="Calibri"/>
          <w:color w:val="000000" w:themeColor="text1"/>
          <w:sz w:val="24"/>
          <w:szCs w:val="24"/>
        </w:rPr>
        <w:t>Communicate</w:t>
      </w:r>
      <w:r>
        <w:rPr>
          <w:rFonts w:ascii="Calibri" w:hAnsi="Calibri" w:cs="Calibri"/>
          <w:color w:val="000000" w:themeColor="text1"/>
          <w:sz w:val="24"/>
          <w:szCs w:val="24"/>
        </w:rPr>
        <w:t>s</w:t>
      </w:r>
      <w:r w:rsidRPr="00964C1E">
        <w:rPr>
          <w:rFonts w:ascii="Calibri" w:hAnsi="Calibri" w:cs="Calibri"/>
          <w:color w:val="000000" w:themeColor="text1"/>
          <w:sz w:val="24"/>
          <w:szCs w:val="24"/>
        </w:rPr>
        <w:t xml:space="preserve"> with support workers and health practitioners regarding any concerns about meal preparation or participant needs.</w:t>
      </w:r>
    </w:p>
    <w:p w14:paraId="24EBB96A" w14:textId="7BEEE97F" w:rsidR="00964C1E" w:rsidRPr="00964C1E" w:rsidRDefault="00964C1E" w:rsidP="00964C1E">
      <w:pPr>
        <w:pStyle w:val="NoSpacing"/>
        <w:numPr>
          <w:ilvl w:val="0"/>
          <w:numId w:val="15"/>
        </w:numPr>
        <w:rPr>
          <w:rFonts w:ascii="Calibri" w:hAnsi="Calibri" w:cs="Calibri"/>
          <w:color w:val="000000" w:themeColor="text1"/>
          <w:sz w:val="24"/>
          <w:szCs w:val="24"/>
        </w:rPr>
      </w:pPr>
      <w:r w:rsidRPr="00964C1E">
        <w:rPr>
          <w:rFonts w:ascii="Calibri" w:hAnsi="Calibri" w:cs="Calibri"/>
          <w:color w:val="000000" w:themeColor="text1"/>
          <w:sz w:val="24"/>
          <w:szCs w:val="24"/>
        </w:rPr>
        <w:t>Maintain</w:t>
      </w:r>
      <w:r>
        <w:rPr>
          <w:rFonts w:ascii="Calibri" w:hAnsi="Calibri" w:cs="Calibri"/>
          <w:color w:val="000000" w:themeColor="text1"/>
          <w:sz w:val="24"/>
          <w:szCs w:val="24"/>
        </w:rPr>
        <w:t>s</w:t>
      </w:r>
      <w:r w:rsidRPr="00964C1E">
        <w:rPr>
          <w:rFonts w:ascii="Calibri" w:hAnsi="Calibri" w:cs="Calibri"/>
          <w:color w:val="000000" w:themeColor="text1"/>
          <w:sz w:val="24"/>
          <w:szCs w:val="24"/>
        </w:rPr>
        <w:t xml:space="preserve"> records of food preparation and storage as required by policy.</w:t>
      </w:r>
    </w:p>
    <w:p w14:paraId="6A33720A" w14:textId="77777777" w:rsidR="00671FBD" w:rsidRPr="007610F0" w:rsidRDefault="00671FBD" w:rsidP="00671FBD">
      <w:pPr>
        <w:pStyle w:val="NoSpacing"/>
        <w:rPr>
          <w:rFonts w:ascii="Calibri" w:hAnsi="Calibri" w:cs="Calibri"/>
          <w:color w:val="000000" w:themeColor="text1"/>
          <w:sz w:val="24"/>
          <w:szCs w:val="24"/>
        </w:rPr>
      </w:pPr>
    </w:p>
    <w:p w14:paraId="52AACF3C" w14:textId="77777777" w:rsidR="00671FBD" w:rsidRPr="007610F0" w:rsidRDefault="00671FBD" w:rsidP="00671FBD">
      <w:pPr>
        <w:pStyle w:val="NoSpacing"/>
        <w:rPr>
          <w:rFonts w:ascii="Calibri" w:eastAsia="Arial" w:hAnsi="Calibri" w:cs="Calibri"/>
          <w:b/>
          <w:bCs/>
          <w:color w:val="000000" w:themeColor="text1"/>
          <w:sz w:val="24"/>
          <w:szCs w:val="24"/>
          <w:u w:val="single"/>
        </w:rPr>
      </w:pPr>
      <w:r w:rsidRPr="007610F0">
        <w:rPr>
          <w:rFonts w:ascii="Calibri" w:eastAsia="Arial" w:hAnsi="Calibri" w:cs="Calibri"/>
          <w:b/>
          <w:bCs/>
          <w:color w:val="000000" w:themeColor="text1"/>
          <w:sz w:val="24"/>
          <w:szCs w:val="24"/>
          <w:u w:val="single"/>
        </w:rPr>
        <w:t>Management</w:t>
      </w:r>
    </w:p>
    <w:p w14:paraId="7DDD1652" w14:textId="77777777" w:rsidR="00671FBD" w:rsidRPr="007610F0" w:rsidRDefault="00671FBD" w:rsidP="00671FBD">
      <w:pPr>
        <w:pStyle w:val="NoSpacing"/>
        <w:rPr>
          <w:rFonts w:ascii="Calibri" w:eastAsia="Arial" w:hAnsi="Calibri" w:cs="Calibri"/>
          <w:color w:val="000000" w:themeColor="text1"/>
          <w:sz w:val="24"/>
          <w:szCs w:val="24"/>
        </w:rPr>
      </w:pPr>
    </w:p>
    <w:p w14:paraId="25AE4CB7" w14:textId="77777777"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 xml:space="preserve">The </w:t>
      </w:r>
      <w:r w:rsidR="003571BC" w:rsidRPr="007610F0">
        <w:rPr>
          <w:rFonts w:ascii="Calibri" w:hAnsi="Calibri" w:cs="Calibri"/>
          <w:color w:val="000000" w:themeColor="text1"/>
        </w:rPr>
        <w:t>Director</w:t>
      </w:r>
      <w:r w:rsidRPr="007610F0">
        <w:rPr>
          <w:rFonts w:ascii="Calibri" w:hAnsi="Calibri" w:cs="Calibri"/>
          <w:color w:val="000000" w:themeColor="text1"/>
        </w:rPr>
        <w:t xml:space="preserve"> or their delegate is responsible for the following:</w:t>
      </w:r>
    </w:p>
    <w:p w14:paraId="2AC1C4F3" w14:textId="7187E6ED" w:rsidR="00671FBD" w:rsidRPr="007610F0" w:rsidRDefault="00671FBD" w:rsidP="00671FBD">
      <w:pPr>
        <w:pStyle w:val="ListParagraph"/>
        <w:numPr>
          <w:ilvl w:val="0"/>
          <w:numId w:val="11"/>
        </w:numPr>
        <w:rPr>
          <w:rFonts w:ascii="Calibri" w:hAnsi="Calibri" w:cs="Calibri"/>
          <w:color w:val="000000" w:themeColor="text1"/>
        </w:rPr>
      </w:pPr>
      <w:r w:rsidRPr="007610F0">
        <w:rPr>
          <w:rFonts w:ascii="Calibri" w:hAnsi="Calibri" w:cs="Calibri"/>
          <w:color w:val="000000" w:themeColor="text1"/>
        </w:rPr>
        <w:t xml:space="preserve">Ensuring that workers have access to the organisational policies and procedures, timely supervision, support, equipment, and consumables required to provide </w:t>
      </w:r>
      <w:r w:rsidR="00AC24C0">
        <w:rPr>
          <w:rFonts w:ascii="Calibri" w:hAnsi="Calibri" w:cs="Calibri"/>
          <w:color w:val="000000" w:themeColor="text1"/>
        </w:rPr>
        <w:t>dysphagia</w:t>
      </w:r>
      <w:r w:rsidRPr="007610F0">
        <w:rPr>
          <w:rFonts w:ascii="Calibri" w:hAnsi="Calibri" w:cs="Calibri"/>
          <w:color w:val="000000" w:themeColor="text1"/>
        </w:rPr>
        <w:t xml:space="preserve"> management supports.</w:t>
      </w:r>
    </w:p>
    <w:p w14:paraId="66AD6828" w14:textId="77777777" w:rsidR="00671FBD" w:rsidRPr="007610F0" w:rsidRDefault="00671FBD" w:rsidP="00671FBD">
      <w:pPr>
        <w:pStyle w:val="ListParagraph"/>
        <w:numPr>
          <w:ilvl w:val="0"/>
          <w:numId w:val="11"/>
        </w:numPr>
        <w:rPr>
          <w:rFonts w:ascii="Calibri" w:hAnsi="Calibri" w:cs="Calibri"/>
          <w:color w:val="000000" w:themeColor="text1"/>
        </w:rPr>
      </w:pPr>
      <w:r w:rsidRPr="007610F0">
        <w:rPr>
          <w:rFonts w:ascii="Calibri" w:hAnsi="Calibri" w:cs="Calibri"/>
          <w:color w:val="000000" w:themeColor="text1"/>
        </w:rPr>
        <w:t>Confirming each participant undergoes mealtime assessments and mealtime management plan reviews regularly.</w:t>
      </w:r>
    </w:p>
    <w:p w14:paraId="2581A41E" w14:textId="77777777" w:rsidR="00671FBD" w:rsidRPr="007610F0" w:rsidRDefault="00671FBD" w:rsidP="00671FBD">
      <w:pPr>
        <w:pStyle w:val="ListParagraph"/>
        <w:numPr>
          <w:ilvl w:val="0"/>
          <w:numId w:val="11"/>
        </w:numPr>
        <w:rPr>
          <w:rFonts w:ascii="Calibri" w:hAnsi="Calibri" w:cs="Calibri"/>
          <w:color w:val="000000" w:themeColor="text1"/>
        </w:rPr>
      </w:pPr>
      <w:r w:rsidRPr="007610F0">
        <w:rPr>
          <w:rFonts w:ascii="Calibri" w:hAnsi="Calibri" w:cs="Calibri"/>
          <w:color w:val="000000" w:themeColor="text1"/>
        </w:rPr>
        <w:t>Training staff required to deliver dysphagia support on incident management procedures to ensure they understand how to report incidents.</w:t>
      </w:r>
    </w:p>
    <w:p w14:paraId="7981E7B7" w14:textId="77777777" w:rsidR="00671FBD" w:rsidRPr="007610F0" w:rsidRDefault="00671FBD" w:rsidP="00671FBD">
      <w:pPr>
        <w:rPr>
          <w:rFonts w:ascii="Calibri" w:hAnsi="Calibri" w:cs="Calibri"/>
          <w:color w:val="000000" w:themeColor="text1"/>
        </w:rPr>
      </w:pPr>
    </w:p>
    <w:p w14:paraId="07A34900" w14:textId="77777777" w:rsidR="00671FBD" w:rsidRPr="007610F0" w:rsidRDefault="00671FBD" w:rsidP="00671FBD">
      <w:pPr>
        <w:rPr>
          <w:rFonts w:ascii="Calibri" w:hAnsi="Calibri" w:cs="Calibri"/>
        </w:rPr>
      </w:pPr>
      <w:r w:rsidRPr="007610F0">
        <w:rPr>
          <w:rFonts w:ascii="Calibri" w:hAnsi="Calibri" w:cs="Calibri"/>
        </w:rPr>
        <w:t xml:space="preserve">The </w:t>
      </w:r>
      <w:r w:rsidR="003571BC" w:rsidRPr="007610F0">
        <w:rPr>
          <w:rFonts w:ascii="Calibri" w:hAnsi="Calibri" w:cs="Calibri"/>
        </w:rPr>
        <w:t>Director</w:t>
      </w:r>
      <w:r w:rsidRPr="007610F0">
        <w:rPr>
          <w:rFonts w:ascii="Calibri" w:hAnsi="Calibri" w:cs="Calibri"/>
        </w:rPr>
        <w:t xml:space="preserve"> or their delegate, in consultation with the relevant and qualified staff members, will review this policy and procedure at least annually. This process will include a review and evaluation of current practices, processes and procedures, contemporary policy and practice in this clinical area, the </w:t>
      </w:r>
      <w:r w:rsidRPr="007610F0">
        <w:rPr>
          <w:rFonts w:ascii="Calibri" w:hAnsi="Calibri" w:cs="Calibri"/>
          <w:i/>
          <w:iCs/>
        </w:rPr>
        <w:t>Incident Register</w:t>
      </w:r>
      <w:r w:rsidRPr="007610F0">
        <w:rPr>
          <w:rFonts w:ascii="Calibri" w:hAnsi="Calibri" w:cs="Calibri"/>
        </w:rPr>
        <w:t xml:space="preserve">, and the </w:t>
      </w:r>
      <w:r w:rsidRPr="007610F0">
        <w:rPr>
          <w:rFonts w:ascii="Calibri" w:hAnsi="Calibri" w:cs="Calibri"/>
          <w:i/>
          <w:iCs/>
        </w:rPr>
        <w:t>Continuous Improvement Register</w:t>
      </w:r>
      <w:r w:rsidRPr="007610F0">
        <w:rPr>
          <w:rFonts w:ascii="Calibri" w:hAnsi="Calibri" w:cs="Calibri"/>
        </w:rPr>
        <w:t xml:space="preserve"> and will incorporate staff, participants and other relevant stakeholder feedback. Feedback from participants and their family/support network, suggestions from staff and best practice care developments will be used to update this policy.</w:t>
      </w:r>
    </w:p>
    <w:p w14:paraId="1E343FAC" w14:textId="77777777" w:rsidR="00671FBD" w:rsidRPr="007610F0" w:rsidRDefault="00671FBD" w:rsidP="00671FBD">
      <w:pPr>
        <w:rPr>
          <w:rFonts w:ascii="Calibri" w:hAnsi="Calibri" w:cs="Calibri"/>
          <w:color w:val="000000" w:themeColor="text1"/>
        </w:rPr>
      </w:pPr>
    </w:p>
    <w:p w14:paraId="557B6593" w14:textId="77777777" w:rsidR="00671FBD" w:rsidRPr="007610F0" w:rsidRDefault="00671FBD" w:rsidP="003571BC">
      <w:pPr>
        <w:pStyle w:val="ListParagraph"/>
        <w:numPr>
          <w:ilvl w:val="0"/>
          <w:numId w:val="13"/>
        </w:numPr>
        <w:rPr>
          <w:rFonts w:ascii="Calibri" w:hAnsi="Calibri" w:cs="Calibri"/>
          <w:b/>
          <w:bCs/>
          <w:color w:val="000000" w:themeColor="text1"/>
        </w:rPr>
      </w:pPr>
      <w:r w:rsidRPr="007610F0">
        <w:rPr>
          <w:rFonts w:ascii="Calibri" w:hAnsi="Calibri" w:cs="Calibri"/>
          <w:b/>
          <w:bCs/>
          <w:color w:val="000000" w:themeColor="text1"/>
        </w:rPr>
        <w:t>RECORD KEEPING</w:t>
      </w:r>
    </w:p>
    <w:p w14:paraId="79F4AC2A" w14:textId="77777777" w:rsidR="00671FBD" w:rsidRPr="007610F0" w:rsidRDefault="00671FBD" w:rsidP="00671FBD">
      <w:pPr>
        <w:rPr>
          <w:rFonts w:ascii="Calibri" w:hAnsi="Calibri" w:cs="Calibri"/>
          <w:color w:val="000000" w:themeColor="text1"/>
        </w:rPr>
      </w:pPr>
    </w:p>
    <w:p w14:paraId="3A7DB973" w14:textId="403C9808"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 xml:space="preserve">Staff must monitor and record information required by the support plan using the </w:t>
      </w:r>
      <w:r w:rsidR="00AC24C0">
        <w:rPr>
          <w:rFonts w:ascii="Calibri" w:hAnsi="Calibri" w:cs="Calibri"/>
          <w:color w:val="000000" w:themeColor="text1"/>
        </w:rPr>
        <w:t>Dysphagia</w:t>
      </w:r>
      <w:r w:rsidRPr="007610F0">
        <w:rPr>
          <w:rFonts w:ascii="Calibri" w:hAnsi="Calibri" w:cs="Calibri"/>
          <w:i/>
          <w:iCs/>
          <w:color w:val="000000" w:themeColor="text1"/>
        </w:rPr>
        <w:t xml:space="preserve"> and Mealtime Management Monitoring Form</w:t>
      </w:r>
      <w:r w:rsidRPr="007610F0">
        <w:rPr>
          <w:rFonts w:ascii="Calibri" w:hAnsi="Calibri" w:cs="Calibri"/>
          <w:color w:val="000000" w:themeColor="text1"/>
        </w:rPr>
        <w:t>.</w:t>
      </w:r>
    </w:p>
    <w:p w14:paraId="4B630285" w14:textId="77777777" w:rsidR="00252677" w:rsidRDefault="00252677" w:rsidP="00671FBD">
      <w:pPr>
        <w:rPr>
          <w:rFonts w:ascii="Calibri" w:hAnsi="Calibri" w:cs="Calibri"/>
          <w:color w:val="000000" w:themeColor="text1"/>
        </w:rPr>
      </w:pPr>
    </w:p>
    <w:p w14:paraId="3072ECF8" w14:textId="0519D73D" w:rsidR="00671FBD" w:rsidRPr="007610F0" w:rsidRDefault="00671FBD" w:rsidP="00671FBD">
      <w:pPr>
        <w:rPr>
          <w:rFonts w:ascii="Calibri" w:hAnsi="Calibri" w:cs="Calibri"/>
          <w:color w:val="000000" w:themeColor="text1"/>
        </w:rPr>
      </w:pPr>
      <w:r w:rsidRPr="007610F0">
        <w:rPr>
          <w:rFonts w:ascii="Calibri" w:hAnsi="Calibri" w:cs="Calibri"/>
          <w:color w:val="000000" w:themeColor="text1"/>
        </w:rPr>
        <w:t xml:space="preserve">The </w:t>
      </w:r>
      <w:r w:rsidRPr="007610F0">
        <w:rPr>
          <w:rFonts w:ascii="Calibri" w:hAnsi="Calibri" w:cs="Calibri"/>
          <w:i/>
          <w:iCs/>
          <w:color w:val="000000" w:themeColor="text1"/>
        </w:rPr>
        <w:t>Nutrition and Swallowing Risk Checklist</w:t>
      </w:r>
      <w:r w:rsidRPr="007610F0">
        <w:rPr>
          <w:rFonts w:ascii="Calibri" w:hAnsi="Calibri" w:cs="Calibri"/>
          <w:color w:val="000000" w:themeColor="text1"/>
        </w:rPr>
        <w:t xml:space="preserve"> must be completed for each participant with </w:t>
      </w:r>
      <w:r w:rsidR="00AC24C0">
        <w:rPr>
          <w:rFonts w:ascii="Calibri" w:hAnsi="Calibri" w:cs="Calibri"/>
          <w:color w:val="000000" w:themeColor="text1"/>
        </w:rPr>
        <w:t>dysphagia</w:t>
      </w:r>
      <w:r w:rsidRPr="007610F0">
        <w:rPr>
          <w:rFonts w:ascii="Calibri" w:hAnsi="Calibri" w:cs="Calibri"/>
          <w:color w:val="000000" w:themeColor="text1"/>
        </w:rPr>
        <w:t xml:space="preserve"> at least on an annual basis or as required by a qualified health professional.</w:t>
      </w:r>
    </w:p>
    <w:p w14:paraId="43F9BAFD" w14:textId="77777777" w:rsidR="00671FBD" w:rsidRPr="007610F0" w:rsidRDefault="00671FBD" w:rsidP="00671FBD">
      <w:pPr>
        <w:rPr>
          <w:rFonts w:ascii="Calibri" w:hAnsi="Calibri" w:cs="Calibri"/>
          <w:color w:val="000000" w:themeColor="text1"/>
        </w:rPr>
      </w:pPr>
    </w:p>
    <w:p w14:paraId="5E874E08" w14:textId="77777777" w:rsidR="00671FBD" w:rsidRPr="007610F0" w:rsidRDefault="00671FBD" w:rsidP="003571BC">
      <w:pPr>
        <w:rPr>
          <w:rFonts w:ascii="Calibri" w:hAnsi="Calibri" w:cs="Calibri"/>
          <w:b/>
          <w:bCs/>
          <w:sz w:val="28"/>
          <w:szCs w:val="28"/>
        </w:rPr>
      </w:pPr>
      <w:bookmarkStart w:id="6" w:name="_Toc128645855"/>
      <w:r w:rsidRPr="007610F0">
        <w:rPr>
          <w:rFonts w:ascii="Calibri" w:hAnsi="Calibri" w:cs="Calibri"/>
          <w:b/>
          <w:bCs/>
          <w:sz w:val="28"/>
          <w:szCs w:val="28"/>
        </w:rPr>
        <w:t>RELATED DOCUMENTS</w:t>
      </w:r>
      <w:bookmarkEnd w:id="6"/>
    </w:p>
    <w:p w14:paraId="07C965BF" w14:textId="77777777" w:rsidR="00671FBD" w:rsidRPr="007610F0" w:rsidRDefault="00671FBD" w:rsidP="00671FBD">
      <w:pPr>
        <w:rPr>
          <w:rFonts w:ascii="Calibri" w:hAnsi="Calibri" w:cs="Calibri"/>
        </w:rPr>
      </w:pPr>
    </w:p>
    <w:p w14:paraId="545105E2" w14:textId="3351F6E8" w:rsidR="00671FBD" w:rsidRPr="007610F0" w:rsidRDefault="00AC24C0" w:rsidP="00671FBD">
      <w:pPr>
        <w:pStyle w:val="ListParagraph"/>
        <w:numPr>
          <w:ilvl w:val="1"/>
          <w:numId w:val="2"/>
        </w:numPr>
        <w:rPr>
          <w:rFonts w:ascii="Calibri" w:hAnsi="Calibri" w:cs="Calibri"/>
        </w:rPr>
      </w:pPr>
      <w:r>
        <w:rPr>
          <w:rFonts w:ascii="Calibri" w:hAnsi="Calibri" w:cs="Calibri"/>
        </w:rPr>
        <w:t>Dysphagia</w:t>
      </w:r>
      <w:r w:rsidR="00671FBD" w:rsidRPr="007610F0">
        <w:rPr>
          <w:rFonts w:ascii="Calibri" w:hAnsi="Calibri" w:cs="Calibri"/>
        </w:rPr>
        <w:t xml:space="preserve"> and</w:t>
      </w:r>
      <w:r w:rsidR="0052566B">
        <w:rPr>
          <w:rFonts w:ascii="Calibri" w:hAnsi="Calibri" w:cs="Calibri"/>
        </w:rPr>
        <w:t>/</w:t>
      </w:r>
      <w:r w:rsidR="00FD30E9">
        <w:rPr>
          <w:rFonts w:ascii="Calibri" w:hAnsi="Calibri" w:cs="Calibri"/>
        </w:rPr>
        <w:t xml:space="preserve">or </w:t>
      </w:r>
      <w:r w:rsidR="00FD30E9" w:rsidRPr="007610F0">
        <w:rPr>
          <w:rFonts w:ascii="Calibri" w:hAnsi="Calibri" w:cs="Calibri"/>
        </w:rPr>
        <w:t>Mealtime</w:t>
      </w:r>
      <w:r w:rsidR="00671FBD" w:rsidRPr="007610F0">
        <w:rPr>
          <w:rFonts w:ascii="Calibri" w:hAnsi="Calibri" w:cs="Calibri"/>
        </w:rPr>
        <w:t xml:space="preserve"> Management </w:t>
      </w:r>
      <w:r w:rsidR="0052566B">
        <w:rPr>
          <w:rFonts w:ascii="Calibri" w:hAnsi="Calibri" w:cs="Calibri"/>
        </w:rPr>
        <w:t>Forms and/or reports provided</w:t>
      </w:r>
    </w:p>
    <w:p w14:paraId="435BA377"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Nutrition and Swallowing Risk Checklist</w:t>
      </w:r>
    </w:p>
    <w:p w14:paraId="2D9AE971"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Medication Administration Record</w:t>
      </w:r>
    </w:p>
    <w:p w14:paraId="641D1816"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Participant Consent Form</w:t>
      </w:r>
    </w:p>
    <w:p w14:paraId="4B31E313"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Individual Risk Assessment Form</w:t>
      </w:r>
    </w:p>
    <w:p w14:paraId="53E13CFF"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Staff Training Plan</w:t>
      </w:r>
    </w:p>
    <w:p w14:paraId="02EDEE76"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Continuous Improvement Register</w:t>
      </w:r>
    </w:p>
    <w:p w14:paraId="7CE1E6F3" w14:textId="77777777" w:rsidR="00671FBD" w:rsidRDefault="00671FBD" w:rsidP="00671FBD">
      <w:pPr>
        <w:pStyle w:val="ListParagraph"/>
        <w:numPr>
          <w:ilvl w:val="1"/>
          <w:numId w:val="2"/>
        </w:numPr>
        <w:rPr>
          <w:rFonts w:ascii="Calibri" w:hAnsi="Calibri" w:cs="Calibri"/>
        </w:rPr>
      </w:pPr>
      <w:r w:rsidRPr="007610F0">
        <w:rPr>
          <w:rFonts w:ascii="Calibri" w:hAnsi="Calibri" w:cs="Calibri"/>
        </w:rPr>
        <w:t>Internal Audit Program</w:t>
      </w:r>
    </w:p>
    <w:p w14:paraId="339C21E3" w14:textId="20C85328" w:rsidR="0052566B" w:rsidRDefault="0052566B" w:rsidP="00671FBD">
      <w:pPr>
        <w:pStyle w:val="ListParagraph"/>
        <w:numPr>
          <w:ilvl w:val="1"/>
          <w:numId w:val="2"/>
        </w:numPr>
        <w:rPr>
          <w:rFonts w:ascii="Calibri" w:hAnsi="Calibri" w:cs="Calibri"/>
        </w:rPr>
      </w:pPr>
      <w:r>
        <w:rPr>
          <w:rFonts w:ascii="Calibri" w:hAnsi="Calibri" w:cs="Calibri"/>
        </w:rPr>
        <w:t>Incident reporting register</w:t>
      </w:r>
    </w:p>
    <w:p w14:paraId="479A4A7A" w14:textId="26761590" w:rsidR="0052566B" w:rsidRDefault="0052566B" w:rsidP="00671FBD">
      <w:pPr>
        <w:pStyle w:val="ListParagraph"/>
        <w:numPr>
          <w:ilvl w:val="1"/>
          <w:numId w:val="2"/>
        </w:numPr>
        <w:rPr>
          <w:rFonts w:ascii="Calibri" w:hAnsi="Calibri" w:cs="Calibri"/>
        </w:rPr>
      </w:pPr>
      <w:r>
        <w:rPr>
          <w:rFonts w:ascii="Calibri" w:hAnsi="Calibri" w:cs="Calibri"/>
        </w:rPr>
        <w:t>Mealtime Management Policy and Procedure</w:t>
      </w:r>
    </w:p>
    <w:p w14:paraId="1A320A1B" w14:textId="5CA33B31" w:rsidR="0052566B" w:rsidRDefault="0052566B" w:rsidP="00671FBD">
      <w:pPr>
        <w:pStyle w:val="ListParagraph"/>
        <w:numPr>
          <w:ilvl w:val="1"/>
          <w:numId w:val="2"/>
        </w:numPr>
        <w:rPr>
          <w:rFonts w:ascii="Calibri" w:hAnsi="Calibri" w:cs="Calibri"/>
        </w:rPr>
      </w:pPr>
      <w:r>
        <w:rPr>
          <w:rFonts w:ascii="Calibri" w:hAnsi="Calibri" w:cs="Calibri"/>
        </w:rPr>
        <w:t>Medication Management Policy and Procedure</w:t>
      </w:r>
    </w:p>
    <w:p w14:paraId="3514BE44" w14:textId="08F8742F" w:rsidR="0052566B" w:rsidRPr="007610F0" w:rsidRDefault="0052566B" w:rsidP="00671FBD">
      <w:pPr>
        <w:pStyle w:val="ListParagraph"/>
        <w:numPr>
          <w:ilvl w:val="1"/>
          <w:numId w:val="2"/>
        </w:numPr>
        <w:rPr>
          <w:rFonts w:ascii="Calibri" w:hAnsi="Calibri" w:cs="Calibri"/>
        </w:rPr>
      </w:pPr>
      <w:r>
        <w:rPr>
          <w:rFonts w:ascii="Calibri" w:hAnsi="Calibri" w:cs="Calibri"/>
        </w:rPr>
        <w:t>OH&amp;S and Safe Environment Policy and Procedure</w:t>
      </w:r>
    </w:p>
    <w:p w14:paraId="2EB6C528" w14:textId="77777777" w:rsidR="00671FBD" w:rsidRDefault="00671FBD" w:rsidP="00671FBD">
      <w:pPr>
        <w:pStyle w:val="ListParagraph"/>
        <w:rPr>
          <w:rFonts w:ascii="Calibri" w:hAnsi="Calibri" w:cs="Calibri"/>
        </w:rPr>
      </w:pPr>
    </w:p>
    <w:p w14:paraId="1E48F462" w14:textId="77777777" w:rsidR="0052566B" w:rsidRPr="007610F0" w:rsidRDefault="0052566B" w:rsidP="00671FBD">
      <w:pPr>
        <w:pStyle w:val="ListParagraph"/>
        <w:rPr>
          <w:rFonts w:ascii="Calibri" w:hAnsi="Calibri" w:cs="Calibri"/>
        </w:rPr>
      </w:pPr>
    </w:p>
    <w:p w14:paraId="34B66B65" w14:textId="77777777" w:rsidR="00671FBD" w:rsidRPr="007610F0" w:rsidRDefault="00671FBD" w:rsidP="003571BC">
      <w:pPr>
        <w:rPr>
          <w:rFonts w:ascii="Calibri" w:hAnsi="Calibri" w:cs="Calibri"/>
          <w:b/>
          <w:bCs/>
          <w:sz w:val="28"/>
          <w:szCs w:val="28"/>
        </w:rPr>
      </w:pPr>
      <w:bookmarkStart w:id="7" w:name="_Toc128645856"/>
      <w:r w:rsidRPr="007610F0">
        <w:rPr>
          <w:rFonts w:ascii="Calibri" w:hAnsi="Calibri" w:cs="Calibri"/>
          <w:b/>
          <w:bCs/>
          <w:sz w:val="28"/>
          <w:szCs w:val="28"/>
        </w:rPr>
        <w:t>REFERENCES</w:t>
      </w:r>
      <w:bookmarkEnd w:id="7"/>
    </w:p>
    <w:p w14:paraId="5542CFB1" w14:textId="77777777" w:rsidR="00671FBD" w:rsidRPr="007610F0" w:rsidRDefault="00671FBD" w:rsidP="00671FBD">
      <w:pPr>
        <w:rPr>
          <w:rFonts w:ascii="Calibri" w:hAnsi="Calibri" w:cs="Calibri"/>
        </w:rPr>
      </w:pPr>
    </w:p>
    <w:p w14:paraId="7F269682" w14:textId="77777777" w:rsidR="007B68B9" w:rsidRPr="007610F0" w:rsidRDefault="007B68B9" w:rsidP="007B68B9">
      <w:pPr>
        <w:pStyle w:val="ListParagraph"/>
        <w:numPr>
          <w:ilvl w:val="1"/>
          <w:numId w:val="2"/>
        </w:numPr>
        <w:rPr>
          <w:rFonts w:ascii="Calibri" w:hAnsi="Calibri" w:cs="Calibri"/>
        </w:rPr>
      </w:pPr>
      <w:r w:rsidRPr="007610F0">
        <w:rPr>
          <w:rFonts w:ascii="Calibri" w:hAnsi="Calibri" w:cs="Calibri"/>
        </w:rPr>
        <w:t>National Disability Insurance Scheme Act 2013 (Cth)</w:t>
      </w:r>
    </w:p>
    <w:p w14:paraId="0668F7EF"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NDIS Practice Standards and Quality Indicators – November 2021</w:t>
      </w:r>
    </w:p>
    <w:p w14:paraId="03FC454C"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NDIS Practice Standards: High-Intensity Support Skills Descriptor – November 2022 (Version 3)</w:t>
      </w:r>
    </w:p>
    <w:p w14:paraId="7FFB344B"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NDIS Commission’s Practice Alert: Dysphagia, safe swallowing, and mealtime management</w:t>
      </w:r>
    </w:p>
    <w:p w14:paraId="63123095"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NDIS Commission’s Practice Alert: Medicines associated with swallowing problems</w:t>
      </w:r>
    </w:p>
    <w:p w14:paraId="4BDEB066" w14:textId="77777777" w:rsidR="00671D7E" w:rsidRPr="007610F0" w:rsidRDefault="00671FBD" w:rsidP="00671FBD">
      <w:pPr>
        <w:pStyle w:val="ListParagraph"/>
        <w:numPr>
          <w:ilvl w:val="1"/>
          <w:numId w:val="2"/>
        </w:numPr>
        <w:rPr>
          <w:rStyle w:val="Hyperlink"/>
          <w:rFonts w:ascii="Calibri" w:hAnsi="Calibri" w:cs="Calibri"/>
          <w:color w:val="auto"/>
          <w:u w:val="none"/>
        </w:rPr>
      </w:pPr>
      <w:hyperlink r:id="rId7" w:history="1">
        <w:r w:rsidRPr="007610F0">
          <w:rPr>
            <w:rStyle w:val="Hyperlink"/>
            <w:rFonts w:ascii="Calibri" w:hAnsi="Calibri" w:cs="Calibri"/>
          </w:rPr>
          <w:t>International Dysphagia Diet Standardisation Initiative (IDDSI) Framework</w:t>
        </w:r>
      </w:hyperlink>
    </w:p>
    <w:p w14:paraId="392224F4" w14:textId="77777777" w:rsidR="00671FBD" w:rsidRPr="007610F0" w:rsidRDefault="00671FBD" w:rsidP="00671FBD">
      <w:pPr>
        <w:pStyle w:val="ListParagraph"/>
        <w:numPr>
          <w:ilvl w:val="1"/>
          <w:numId w:val="2"/>
        </w:numPr>
        <w:rPr>
          <w:rFonts w:ascii="Calibri" w:hAnsi="Calibri" w:cs="Calibri"/>
        </w:rPr>
      </w:pPr>
      <w:r w:rsidRPr="007610F0">
        <w:rPr>
          <w:rFonts w:ascii="Calibri" w:hAnsi="Calibri" w:cs="Calibri"/>
        </w:rPr>
        <w:t>Privacy and Data Protection Act 2014 (VIC) and Health Records Act 2001 (VIC)</w:t>
      </w:r>
    </w:p>
    <w:p w14:paraId="0CF63035" w14:textId="77777777" w:rsidR="00ED0EE2" w:rsidRDefault="00ED0EE2" w:rsidP="00671FBD">
      <w:pPr>
        <w:rPr>
          <w:rFonts w:ascii="Calibri" w:hAnsi="Calibri" w:cs="Calibri"/>
          <w:b/>
          <w:bCs/>
          <w:sz w:val="28"/>
          <w:szCs w:val="28"/>
        </w:rPr>
      </w:pPr>
    </w:p>
    <w:p w14:paraId="3BAD2353" w14:textId="18D70C0E" w:rsidR="00671FBD" w:rsidRPr="007610F0" w:rsidRDefault="00671FBD" w:rsidP="00671FBD">
      <w:pPr>
        <w:rPr>
          <w:rFonts w:ascii="Calibri" w:hAnsi="Calibri" w:cs="Calibri"/>
          <w:b/>
          <w:bCs/>
          <w:sz w:val="28"/>
          <w:szCs w:val="28"/>
        </w:rPr>
      </w:pPr>
      <w:r w:rsidRPr="007610F0">
        <w:rPr>
          <w:rFonts w:ascii="Calibri" w:hAnsi="Calibri" w:cs="Calibri"/>
          <w:b/>
          <w:bCs/>
          <w:sz w:val="28"/>
          <w:szCs w:val="28"/>
        </w:rPr>
        <w:t>REVIEW DETAILS</w:t>
      </w:r>
    </w:p>
    <w:p w14:paraId="7C310316" w14:textId="77777777" w:rsidR="00671FBD" w:rsidRPr="007610F0" w:rsidRDefault="00671FBD" w:rsidP="00671FBD">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671FBD" w:rsidRPr="007610F0" w14:paraId="21A1360F" w14:textId="77777777" w:rsidTr="0089172F">
        <w:trPr>
          <w:trHeight w:val="340"/>
        </w:trPr>
        <w:tc>
          <w:tcPr>
            <w:tcW w:w="1806" w:type="pct"/>
            <w:vAlign w:val="center"/>
          </w:tcPr>
          <w:p w14:paraId="7F505E52" w14:textId="77777777" w:rsidR="00671FBD" w:rsidRPr="007610F0" w:rsidRDefault="00671FBD" w:rsidP="0089172F">
            <w:pPr>
              <w:rPr>
                <w:rFonts w:ascii="Calibri" w:hAnsi="Calibri" w:cs="Calibri"/>
                <w:b/>
                <w:bCs/>
              </w:rPr>
            </w:pPr>
            <w:r w:rsidRPr="007610F0">
              <w:rPr>
                <w:rFonts w:ascii="Calibri" w:hAnsi="Calibri" w:cs="Calibri"/>
                <w:b/>
                <w:bCs/>
              </w:rPr>
              <w:t>Approval Authority:</w:t>
            </w:r>
          </w:p>
        </w:tc>
        <w:tc>
          <w:tcPr>
            <w:tcW w:w="3194" w:type="pct"/>
            <w:vAlign w:val="center"/>
          </w:tcPr>
          <w:p w14:paraId="493F6F64" w14:textId="293DABF3" w:rsidR="00671FBD" w:rsidRPr="007610F0" w:rsidRDefault="00671FBD" w:rsidP="0089172F">
            <w:pPr>
              <w:rPr>
                <w:rFonts w:ascii="Calibri" w:hAnsi="Calibri" w:cs="Calibri"/>
              </w:rPr>
            </w:pPr>
            <w:r w:rsidRPr="007610F0">
              <w:rPr>
                <w:rFonts w:ascii="Calibri" w:hAnsi="Calibri" w:cs="Calibri"/>
              </w:rPr>
              <w:t>Director</w:t>
            </w:r>
            <w:r w:rsidR="008A4160">
              <w:rPr>
                <w:rFonts w:ascii="Calibri" w:hAnsi="Calibri" w:cs="Calibri"/>
              </w:rPr>
              <w:t xml:space="preserve"> – Gina Robinson</w:t>
            </w:r>
          </w:p>
        </w:tc>
      </w:tr>
      <w:tr w:rsidR="00671FBD" w:rsidRPr="007610F0" w14:paraId="10338452" w14:textId="77777777" w:rsidTr="0089172F">
        <w:trPr>
          <w:trHeight w:val="340"/>
        </w:trPr>
        <w:tc>
          <w:tcPr>
            <w:tcW w:w="1806" w:type="pct"/>
            <w:vAlign w:val="center"/>
          </w:tcPr>
          <w:p w14:paraId="40A3920D" w14:textId="77777777" w:rsidR="00671FBD" w:rsidRPr="007610F0" w:rsidRDefault="00671FBD" w:rsidP="0089172F">
            <w:pPr>
              <w:rPr>
                <w:rFonts w:ascii="Calibri" w:hAnsi="Calibri" w:cs="Calibri"/>
                <w:b/>
                <w:bCs/>
              </w:rPr>
            </w:pPr>
            <w:r w:rsidRPr="007610F0">
              <w:rPr>
                <w:rFonts w:ascii="Calibri" w:hAnsi="Calibri" w:cs="Calibri"/>
                <w:b/>
                <w:bCs/>
              </w:rPr>
              <w:t>Approval Date:</w:t>
            </w:r>
          </w:p>
        </w:tc>
        <w:tc>
          <w:tcPr>
            <w:tcW w:w="3194" w:type="pct"/>
            <w:vAlign w:val="center"/>
          </w:tcPr>
          <w:p w14:paraId="5E26C3D4" w14:textId="77777777" w:rsidR="00671FBD" w:rsidRPr="007610F0" w:rsidRDefault="00671FBD" w:rsidP="0089172F">
            <w:pPr>
              <w:rPr>
                <w:rFonts w:ascii="Calibri" w:hAnsi="Calibri" w:cs="Calibri"/>
              </w:rPr>
            </w:pPr>
            <w:r w:rsidRPr="007610F0">
              <w:rPr>
                <w:rFonts w:ascii="Calibri" w:hAnsi="Calibri" w:cs="Calibri"/>
              </w:rPr>
              <w:t>12/06/2025</w:t>
            </w:r>
          </w:p>
        </w:tc>
      </w:tr>
      <w:tr w:rsidR="00671FBD" w:rsidRPr="007610F0" w14:paraId="3F4B1803" w14:textId="77777777" w:rsidTr="0089172F">
        <w:trPr>
          <w:trHeight w:val="340"/>
        </w:trPr>
        <w:tc>
          <w:tcPr>
            <w:tcW w:w="1806" w:type="pct"/>
            <w:vAlign w:val="center"/>
          </w:tcPr>
          <w:p w14:paraId="2367EB46" w14:textId="77777777" w:rsidR="00671FBD" w:rsidRPr="007610F0" w:rsidRDefault="00671FBD" w:rsidP="0089172F">
            <w:pPr>
              <w:rPr>
                <w:rFonts w:ascii="Calibri" w:hAnsi="Calibri" w:cs="Calibri"/>
                <w:b/>
                <w:bCs/>
              </w:rPr>
            </w:pPr>
            <w:r w:rsidRPr="007610F0">
              <w:rPr>
                <w:rFonts w:ascii="Calibri" w:hAnsi="Calibri" w:cs="Calibri"/>
                <w:b/>
                <w:bCs/>
              </w:rPr>
              <w:t>Last Update Date:</w:t>
            </w:r>
          </w:p>
        </w:tc>
        <w:tc>
          <w:tcPr>
            <w:tcW w:w="3194" w:type="pct"/>
            <w:vAlign w:val="center"/>
          </w:tcPr>
          <w:p w14:paraId="64B999B8" w14:textId="4F6D4134" w:rsidR="00671FBD" w:rsidRPr="007610F0" w:rsidRDefault="008A4160" w:rsidP="0089172F">
            <w:pPr>
              <w:rPr>
                <w:rFonts w:ascii="Calibri" w:hAnsi="Calibri" w:cs="Calibri"/>
              </w:rPr>
            </w:pPr>
            <w:r>
              <w:rPr>
                <w:rFonts w:ascii="Calibri" w:hAnsi="Calibri" w:cs="Calibri"/>
              </w:rPr>
              <w:t>10/09/2025</w:t>
            </w:r>
          </w:p>
        </w:tc>
      </w:tr>
      <w:tr w:rsidR="00671FBD" w:rsidRPr="007610F0" w14:paraId="1A075872" w14:textId="77777777" w:rsidTr="0089172F">
        <w:trPr>
          <w:trHeight w:val="340"/>
        </w:trPr>
        <w:tc>
          <w:tcPr>
            <w:tcW w:w="1806" w:type="pct"/>
            <w:vAlign w:val="center"/>
          </w:tcPr>
          <w:p w14:paraId="3EE501B5" w14:textId="77777777" w:rsidR="00671FBD" w:rsidRPr="007610F0" w:rsidRDefault="00671FBD" w:rsidP="0089172F">
            <w:pPr>
              <w:rPr>
                <w:rFonts w:ascii="Calibri" w:hAnsi="Calibri" w:cs="Calibri"/>
                <w:b/>
                <w:bCs/>
              </w:rPr>
            </w:pPr>
            <w:r w:rsidRPr="007610F0">
              <w:rPr>
                <w:rFonts w:ascii="Calibri" w:hAnsi="Calibri" w:cs="Calibri"/>
                <w:b/>
                <w:bCs/>
              </w:rPr>
              <w:t>Next Review Date:</w:t>
            </w:r>
          </w:p>
        </w:tc>
        <w:tc>
          <w:tcPr>
            <w:tcW w:w="3194" w:type="pct"/>
            <w:vAlign w:val="center"/>
          </w:tcPr>
          <w:p w14:paraId="727F55B1" w14:textId="68C598B5" w:rsidR="00671FBD" w:rsidRPr="007610F0" w:rsidRDefault="00671FBD" w:rsidP="0089172F">
            <w:pPr>
              <w:rPr>
                <w:rFonts w:ascii="Calibri" w:hAnsi="Calibri" w:cs="Calibri"/>
                <w:b/>
                <w:bCs/>
              </w:rPr>
            </w:pPr>
            <w:r w:rsidRPr="007610F0">
              <w:rPr>
                <w:rFonts w:ascii="Calibri" w:hAnsi="Calibri" w:cs="Calibri"/>
              </w:rPr>
              <w:t>1</w:t>
            </w:r>
            <w:r w:rsidR="00317C62">
              <w:rPr>
                <w:rFonts w:ascii="Calibri" w:hAnsi="Calibri" w:cs="Calibri"/>
              </w:rPr>
              <w:t>0</w:t>
            </w:r>
            <w:r w:rsidRPr="007610F0">
              <w:rPr>
                <w:rFonts w:ascii="Calibri" w:hAnsi="Calibri" w:cs="Calibri"/>
              </w:rPr>
              <w:t>/0</w:t>
            </w:r>
            <w:r w:rsidR="00317C62">
              <w:rPr>
                <w:rFonts w:ascii="Calibri" w:hAnsi="Calibri" w:cs="Calibri"/>
              </w:rPr>
              <w:t>9</w:t>
            </w:r>
            <w:r w:rsidRPr="007610F0">
              <w:rPr>
                <w:rFonts w:ascii="Calibri" w:hAnsi="Calibri" w:cs="Calibri"/>
              </w:rPr>
              <w:t>/2026</w:t>
            </w:r>
          </w:p>
        </w:tc>
      </w:tr>
      <w:tr w:rsidR="00671FBD" w:rsidRPr="00323F9D" w14:paraId="4223E425" w14:textId="77777777" w:rsidTr="0089172F">
        <w:trPr>
          <w:trHeight w:val="340"/>
        </w:trPr>
        <w:tc>
          <w:tcPr>
            <w:tcW w:w="1806" w:type="pct"/>
            <w:vAlign w:val="center"/>
          </w:tcPr>
          <w:p w14:paraId="26D8CBAE" w14:textId="77777777" w:rsidR="00671FBD" w:rsidRPr="007610F0" w:rsidRDefault="00671FBD" w:rsidP="0089172F">
            <w:pPr>
              <w:rPr>
                <w:rFonts w:ascii="Calibri" w:hAnsi="Calibri" w:cs="Calibri"/>
                <w:b/>
                <w:bCs/>
              </w:rPr>
            </w:pPr>
            <w:r w:rsidRPr="007610F0">
              <w:rPr>
                <w:rFonts w:ascii="Calibri" w:hAnsi="Calibri" w:cs="Calibri"/>
                <w:b/>
                <w:bCs/>
              </w:rPr>
              <w:t>Version Control No.:</w:t>
            </w:r>
          </w:p>
        </w:tc>
        <w:tc>
          <w:tcPr>
            <w:tcW w:w="3194" w:type="pct"/>
            <w:vAlign w:val="center"/>
          </w:tcPr>
          <w:p w14:paraId="660AA9E0" w14:textId="46AE4A9E" w:rsidR="00671FBD" w:rsidRPr="00323F9D" w:rsidRDefault="00671FBD" w:rsidP="0089172F">
            <w:pPr>
              <w:rPr>
                <w:rFonts w:ascii="Calibri" w:hAnsi="Calibri" w:cs="Calibri"/>
              </w:rPr>
            </w:pPr>
            <w:r w:rsidRPr="007610F0">
              <w:rPr>
                <w:rFonts w:ascii="Calibri" w:hAnsi="Calibri" w:cs="Calibri"/>
              </w:rPr>
              <w:t>v.1.</w:t>
            </w:r>
            <w:r w:rsidR="008A4160">
              <w:rPr>
                <w:rFonts w:ascii="Calibri" w:hAnsi="Calibri" w:cs="Calibri"/>
              </w:rPr>
              <w:t>1</w:t>
            </w:r>
          </w:p>
        </w:tc>
      </w:tr>
    </w:tbl>
    <w:p w14:paraId="75F43D40" w14:textId="77777777" w:rsidR="00671FBD" w:rsidRPr="00323F9D" w:rsidRDefault="00671FBD" w:rsidP="00671FBD">
      <w:pPr>
        <w:rPr>
          <w:rFonts w:ascii="Calibri" w:hAnsi="Calibri" w:cs="Calibri"/>
        </w:rPr>
      </w:pPr>
    </w:p>
    <w:sectPr w:rsidR="00671FBD" w:rsidRPr="00323F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C1D7" w14:textId="77777777" w:rsidR="00182EA1" w:rsidRDefault="00182EA1" w:rsidP="00CB2FF6">
      <w:r>
        <w:separator/>
      </w:r>
    </w:p>
  </w:endnote>
  <w:endnote w:type="continuationSeparator" w:id="0">
    <w:p w14:paraId="3B7129D9" w14:textId="77777777" w:rsidR="00182EA1" w:rsidRDefault="00182EA1"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6C3B" w14:textId="77777777" w:rsidR="00964C1E" w:rsidRDefault="00964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1F73" w14:textId="27756E73" w:rsidR="00CB2FF6" w:rsidRPr="00A356A6" w:rsidRDefault="00671FBD" w:rsidP="00A356A6">
    <w:pPr>
      <w:pBdr>
        <w:top w:val="nil"/>
        <w:left w:val="nil"/>
        <w:bottom w:val="nil"/>
        <w:right w:val="nil"/>
        <w:between w:val="nil"/>
      </w:pBdr>
      <w:tabs>
        <w:tab w:val="center" w:pos="4513"/>
        <w:tab w:val="right" w:pos="9026"/>
      </w:tabs>
      <w:rPr>
        <w:color w:val="000000"/>
        <w:sz w:val="16"/>
        <w:szCs w:val="16"/>
      </w:rPr>
    </w:pPr>
    <w:r w:rsidRPr="00671FBD">
      <w:rPr>
        <w:color w:val="000000"/>
        <w:sz w:val="16"/>
        <w:szCs w:val="16"/>
      </w:rPr>
      <w:t xml:space="preserve">Severe Dysphagia Management Policy </w:t>
    </w:r>
    <w:r>
      <w:rPr>
        <w:color w:val="000000"/>
        <w:sz w:val="16"/>
        <w:szCs w:val="16"/>
      </w:rPr>
      <w:t>a</w:t>
    </w:r>
    <w:r w:rsidRPr="00671FBD">
      <w:rPr>
        <w:color w:val="000000"/>
        <w:sz w:val="16"/>
        <w:szCs w:val="16"/>
      </w:rPr>
      <w:t>nd Procedure</w:t>
    </w:r>
    <w:r>
      <w:rPr>
        <w:color w:val="000000"/>
        <w:sz w:val="16"/>
        <w:szCs w:val="16"/>
      </w:rPr>
      <w:t xml:space="preserve"> </w:t>
    </w:r>
    <w:r w:rsidR="00A356A6">
      <w:rPr>
        <w:color w:val="000000"/>
        <w:sz w:val="16"/>
        <w:szCs w:val="16"/>
      </w:rPr>
      <w:t>v1.</w:t>
    </w:r>
    <w:r w:rsidR="00964C1E">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E0EF" w14:textId="77777777" w:rsidR="00964C1E" w:rsidRDefault="00964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81B3" w14:textId="77777777" w:rsidR="00182EA1" w:rsidRDefault="00182EA1" w:rsidP="00CB2FF6">
      <w:r>
        <w:separator/>
      </w:r>
    </w:p>
  </w:footnote>
  <w:footnote w:type="continuationSeparator" w:id="0">
    <w:p w14:paraId="124D1543" w14:textId="77777777" w:rsidR="00182EA1" w:rsidRDefault="00182EA1"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68AB" w14:textId="77777777" w:rsidR="00964C1E" w:rsidRDefault="00964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2687" w14:textId="77777777" w:rsidR="00C03BF4" w:rsidRDefault="00C03BF4" w:rsidP="00C03BF4">
    <w:pPr>
      <w:pStyle w:val="Header"/>
      <w:tabs>
        <w:tab w:val="left" w:pos="3583"/>
      </w:tabs>
    </w:pPr>
    <w:r>
      <w:t xml:space="preserve">405 Upper Heidelberg Road, </w:t>
    </w:r>
  </w:p>
  <w:p w14:paraId="40EC747E" w14:textId="42D22D23" w:rsidR="007610F0" w:rsidRDefault="00C03BF4" w:rsidP="00C03BF4">
    <w:pPr>
      <w:pStyle w:val="Header"/>
      <w:tabs>
        <w:tab w:val="left" w:pos="3583"/>
      </w:tabs>
    </w:pPr>
    <w:r>
      <w:t>Ivanhoe 3079</w:t>
    </w:r>
    <w:r>
      <w:tab/>
    </w:r>
    <w:r>
      <w:tab/>
    </w:r>
    <w:r w:rsidR="007610F0">
      <w:rPr>
        <w:noProof/>
      </w:rPr>
      <w:drawing>
        <wp:anchor distT="0" distB="0" distL="114300" distR="114300" simplePos="0" relativeHeight="251658240" behindDoc="0" locked="0" layoutInCell="1" allowOverlap="1" wp14:anchorId="4AA4AE86" wp14:editId="587082B6">
          <wp:simplePos x="0" y="0"/>
          <wp:positionH relativeFrom="column">
            <wp:posOffset>4774019</wp:posOffset>
          </wp:positionH>
          <wp:positionV relativeFrom="paragraph">
            <wp:posOffset>-247561</wp:posOffset>
          </wp:positionV>
          <wp:extent cx="1596078" cy="605863"/>
          <wp:effectExtent l="0" t="0" r="4445" b="3810"/>
          <wp:wrapNone/>
          <wp:docPr id="1" name="Picture 1" descr="https://app-dp-private.s3.amazonaws.com/temp/4c1bff77-00bf-4c07-9e9a-8d6de1e6b756.png?AWSAccessKeyId=AKIA3LAUV7E3YX4ESOVH&amp;Signature=BjpQIHXLrm3sWlkDp26YQfGYtNs%3D&amp;Expires=174987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257" b="30784"/>
                  <a:stretch/>
                </pic:blipFill>
                <pic:spPr bwMode="auto">
                  <a:xfrm>
                    <a:off x="0" y="0"/>
                    <a:ext cx="1604193" cy="6089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3DD51F"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C749" w14:textId="77777777" w:rsidR="00964C1E" w:rsidRDefault="00964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FC"/>
    <w:multiLevelType w:val="hybridMultilevel"/>
    <w:tmpl w:val="565A3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B2483"/>
    <w:multiLevelType w:val="hybridMultilevel"/>
    <w:tmpl w:val="BC32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52EEA"/>
    <w:multiLevelType w:val="hybridMultilevel"/>
    <w:tmpl w:val="1D9EB79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546EAE"/>
    <w:multiLevelType w:val="hybridMultilevel"/>
    <w:tmpl w:val="C0E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F2DD2"/>
    <w:multiLevelType w:val="hybridMultilevel"/>
    <w:tmpl w:val="64BCF4B0"/>
    <w:lvl w:ilvl="0" w:tplc="08090001">
      <w:start w:val="1"/>
      <w:numFmt w:val="bullet"/>
      <w:lvlText w:val=""/>
      <w:lvlJc w:val="left"/>
      <w:pPr>
        <w:ind w:left="720" w:hanging="360"/>
      </w:pPr>
      <w:rPr>
        <w:rFonts w:ascii="Symbol" w:hAnsi="Symbol" w:hint="default"/>
      </w:rPr>
    </w:lvl>
    <w:lvl w:ilvl="1" w:tplc="8BE41C38">
      <w:start w:val="3"/>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6423DA"/>
    <w:multiLevelType w:val="hybridMultilevel"/>
    <w:tmpl w:val="60E49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34C37"/>
    <w:multiLevelType w:val="hybridMultilevel"/>
    <w:tmpl w:val="CB704396"/>
    <w:lvl w:ilvl="0" w:tplc="310E383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E4213"/>
    <w:multiLevelType w:val="hybridMultilevel"/>
    <w:tmpl w:val="07D4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7103A"/>
    <w:multiLevelType w:val="hybridMultilevel"/>
    <w:tmpl w:val="434A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94E29"/>
    <w:multiLevelType w:val="hybridMultilevel"/>
    <w:tmpl w:val="85B02FC2"/>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1" w15:restartNumberingAfterBreak="0">
    <w:nsid w:val="586553ED"/>
    <w:multiLevelType w:val="hybridMultilevel"/>
    <w:tmpl w:val="E524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6091F"/>
    <w:multiLevelType w:val="multilevel"/>
    <w:tmpl w:val="3E6C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B2883"/>
    <w:multiLevelType w:val="hybridMultilevel"/>
    <w:tmpl w:val="B848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B5E15"/>
    <w:multiLevelType w:val="hybridMultilevel"/>
    <w:tmpl w:val="7DDE0D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8298948">
    <w:abstractNumId w:val="4"/>
  </w:num>
  <w:num w:numId="2" w16cid:durableId="1776168264">
    <w:abstractNumId w:val="5"/>
  </w:num>
  <w:num w:numId="3" w16cid:durableId="2025786990">
    <w:abstractNumId w:val="0"/>
  </w:num>
  <w:num w:numId="4" w16cid:durableId="490678315">
    <w:abstractNumId w:val="2"/>
  </w:num>
  <w:num w:numId="5" w16cid:durableId="730469424">
    <w:abstractNumId w:val="6"/>
  </w:num>
  <w:num w:numId="6" w16cid:durableId="524944150">
    <w:abstractNumId w:val="8"/>
  </w:num>
  <w:num w:numId="7" w16cid:durableId="385180367">
    <w:abstractNumId w:val="11"/>
  </w:num>
  <w:num w:numId="8" w16cid:durableId="1168715332">
    <w:abstractNumId w:val="14"/>
  </w:num>
  <w:num w:numId="9" w16cid:durableId="237138833">
    <w:abstractNumId w:val="13"/>
  </w:num>
  <w:num w:numId="10" w16cid:durableId="1232960644">
    <w:abstractNumId w:val="3"/>
  </w:num>
  <w:num w:numId="11" w16cid:durableId="840200641">
    <w:abstractNumId w:val="1"/>
  </w:num>
  <w:num w:numId="12" w16cid:durableId="157694652">
    <w:abstractNumId w:val="9"/>
  </w:num>
  <w:num w:numId="13" w16cid:durableId="1077824970">
    <w:abstractNumId w:val="7"/>
  </w:num>
  <w:num w:numId="14" w16cid:durableId="180439356">
    <w:abstractNumId w:val="10"/>
  </w:num>
  <w:num w:numId="15" w16cid:durableId="1997222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1617D7"/>
    <w:rsid w:val="00167303"/>
    <w:rsid w:val="00182EA1"/>
    <w:rsid w:val="001B7FA6"/>
    <w:rsid w:val="001F61C3"/>
    <w:rsid w:val="00230D5E"/>
    <w:rsid w:val="00252677"/>
    <w:rsid w:val="002F04A3"/>
    <w:rsid w:val="00317C62"/>
    <w:rsid w:val="00323F9D"/>
    <w:rsid w:val="003571BC"/>
    <w:rsid w:val="003A2DBD"/>
    <w:rsid w:val="003B0BDA"/>
    <w:rsid w:val="003E20A6"/>
    <w:rsid w:val="004045F9"/>
    <w:rsid w:val="004133D9"/>
    <w:rsid w:val="004A2DCB"/>
    <w:rsid w:val="004A7766"/>
    <w:rsid w:val="0052566B"/>
    <w:rsid w:val="00526D20"/>
    <w:rsid w:val="00606265"/>
    <w:rsid w:val="00671D7E"/>
    <w:rsid w:val="00671FBD"/>
    <w:rsid w:val="00673597"/>
    <w:rsid w:val="006B7E3B"/>
    <w:rsid w:val="006E46EE"/>
    <w:rsid w:val="006F405D"/>
    <w:rsid w:val="0075119E"/>
    <w:rsid w:val="007610F0"/>
    <w:rsid w:val="0079720E"/>
    <w:rsid w:val="007B68B9"/>
    <w:rsid w:val="00837276"/>
    <w:rsid w:val="008A4160"/>
    <w:rsid w:val="008E4737"/>
    <w:rsid w:val="00945D98"/>
    <w:rsid w:val="00946801"/>
    <w:rsid w:val="00964C1E"/>
    <w:rsid w:val="00993ED0"/>
    <w:rsid w:val="009B5D1B"/>
    <w:rsid w:val="009E1CB3"/>
    <w:rsid w:val="00A07CAB"/>
    <w:rsid w:val="00A356A6"/>
    <w:rsid w:val="00AA3AFD"/>
    <w:rsid w:val="00AC24C0"/>
    <w:rsid w:val="00AC7B4E"/>
    <w:rsid w:val="00B47536"/>
    <w:rsid w:val="00B54BE9"/>
    <w:rsid w:val="00B71F18"/>
    <w:rsid w:val="00B74999"/>
    <w:rsid w:val="00BE2550"/>
    <w:rsid w:val="00C03BF4"/>
    <w:rsid w:val="00CB2FF6"/>
    <w:rsid w:val="00CB6F06"/>
    <w:rsid w:val="00CC6F79"/>
    <w:rsid w:val="00CF3550"/>
    <w:rsid w:val="00D60A6B"/>
    <w:rsid w:val="00DA2A9C"/>
    <w:rsid w:val="00DF61CA"/>
    <w:rsid w:val="00E81A70"/>
    <w:rsid w:val="00E87543"/>
    <w:rsid w:val="00EA7EFA"/>
    <w:rsid w:val="00ED0EE2"/>
    <w:rsid w:val="00EF3014"/>
    <w:rsid w:val="00F24C47"/>
    <w:rsid w:val="00F2680E"/>
    <w:rsid w:val="00F80F35"/>
    <w:rsid w:val="00FD30E9"/>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EC90"/>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FBD"/>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671FBD"/>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671F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71FBD"/>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671FB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FBD"/>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671FBD"/>
    <w:pPr>
      <w:ind w:left="720"/>
      <w:contextualSpacing/>
    </w:pPr>
    <w:rPr>
      <w:kern w:val="0"/>
      <w14:ligatures w14:val="none"/>
    </w:rPr>
  </w:style>
  <w:style w:type="paragraph" w:styleId="NoSpacing">
    <w:name w:val="No Spacing"/>
    <w:uiPriority w:val="1"/>
    <w:qFormat/>
    <w:rsid w:val="00671FBD"/>
    <w:rPr>
      <w:kern w:val="0"/>
      <w:sz w:val="22"/>
      <w:szCs w:val="22"/>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671FBD"/>
    <w:rPr>
      <w:kern w:val="0"/>
      <w14:ligatures w14:val="none"/>
    </w:rPr>
  </w:style>
  <w:style w:type="paragraph" w:styleId="NormalWeb">
    <w:name w:val="Normal (Web)"/>
    <w:basedOn w:val="Normal"/>
    <w:uiPriority w:val="99"/>
    <w:unhideWhenUsed/>
    <w:rsid w:val="00AC24C0"/>
    <w:pPr>
      <w:spacing w:before="100" w:beforeAutospacing="1" w:after="100" w:afterAutospacing="1"/>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ddsi.org/framewo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3625</Words>
  <Characters>23128</Characters>
  <Application>Microsoft Office Word</Application>
  <DocSecurity>0</DocSecurity>
  <Lines>513</Lines>
  <Paragraphs>226</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26527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16</cp:revision>
  <dcterms:created xsi:type="dcterms:W3CDTF">2025-12-04T11:31:00Z</dcterms:created>
  <dcterms:modified xsi:type="dcterms:W3CDTF">2025-12-08T09:33:00Z</dcterms:modified>
  <cp:category>NDIS</cp:category>
</cp:coreProperties>
</file>